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9CED4" w14:textId="2E6C74C0" w:rsidR="00AC7ECE" w:rsidRPr="00550A3E" w:rsidRDefault="00AC7ECE" w:rsidP="00550A3E">
      <w:pPr>
        <w:jc w:val="center"/>
        <w:rPr>
          <w:rFonts w:ascii="Calibri" w:hAnsi="Calibri" w:cs="Calibri"/>
          <w:sz w:val="32"/>
          <w:lang w:val="en-GB"/>
        </w:rPr>
      </w:pPr>
      <w:bookmarkStart w:id="0" w:name="_GoBack"/>
      <w:r w:rsidRPr="00550A3E">
        <w:rPr>
          <w:rFonts w:ascii="Calibri" w:hAnsi="Calibri" w:cs="Calibri"/>
          <w:b/>
          <w:bCs/>
          <w:sz w:val="32"/>
          <w:lang w:val="en-GB"/>
        </w:rPr>
        <w:t>Teaching Staff Expectations of Learning Analytics</w:t>
      </w:r>
    </w:p>
    <w:bookmarkEnd w:id="0"/>
    <w:p w14:paraId="24F3B5BB" w14:textId="77777777" w:rsidR="006D7B68" w:rsidRDefault="006D7B68" w:rsidP="00AC7ECE">
      <w:pPr>
        <w:rPr>
          <w:rFonts w:ascii="Calibri" w:hAnsi="Calibri" w:cs="Calibri"/>
          <w:sz w:val="24"/>
          <w:lang w:val="en-GB"/>
        </w:rPr>
      </w:pPr>
    </w:p>
    <w:p w14:paraId="2D29CED5" w14:textId="225B55B5" w:rsidR="00AC7ECE" w:rsidRPr="00AC7ECE" w:rsidRDefault="00AC7ECE" w:rsidP="00AC7ECE">
      <w:pPr>
        <w:rPr>
          <w:rFonts w:ascii="Calibri" w:hAnsi="Calibri" w:cs="Calibri"/>
          <w:sz w:val="24"/>
          <w:lang w:val="en-GB"/>
        </w:rPr>
      </w:pPr>
      <w:r w:rsidRPr="00AC7ECE">
        <w:rPr>
          <w:rFonts w:ascii="Calibri" w:hAnsi="Calibri" w:cs="Calibri"/>
          <w:sz w:val="24"/>
          <w:lang w:val="en-GB"/>
        </w:rPr>
        <w:t xml:space="preserve">In the forth-coming years, learning analytics will be increasingly prevalent in higher education. Learning analytics involves the collection of </w:t>
      </w:r>
      <w:r w:rsidRPr="00AC7ECE">
        <w:rPr>
          <w:rFonts w:ascii="Calibri" w:hAnsi="Calibri" w:cs="Calibri"/>
          <w:b/>
          <w:bCs/>
          <w:sz w:val="24"/>
          <w:lang w:val="en-GB"/>
        </w:rPr>
        <w:t xml:space="preserve">educational data, </w:t>
      </w:r>
      <w:r w:rsidRPr="00AC7ECE">
        <w:rPr>
          <w:rFonts w:ascii="Calibri" w:hAnsi="Calibri" w:cs="Calibri"/>
          <w:sz w:val="24"/>
          <w:lang w:val="en-GB"/>
        </w:rPr>
        <w:t>such as grades, lecture attendance, or number of accesses to online resources</w:t>
      </w:r>
      <w:r w:rsidRPr="00AC7ECE">
        <w:rPr>
          <w:rFonts w:ascii="Calibri" w:hAnsi="Calibri" w:cs="Calibri"/>
          <w:b/>
          <w:bCs/>
          <w:sz w:val="24"/>
          <w:lang w:val="en-GB"/>
        </w:rPr>
        <w:t xml:space="preserve"> </w:t>
      </w:r>
      <w:r w:rsidRPr="00AC7ECE">
        <w:rPr>
          <w:rFonts w:ascii="Calibri" w:hAnsi="Calibri" w:cs="Calibri"/>
          <w:sz w:val="24"/>
          <w:lang w:val="en-GB"/>
        </w:rPr>
        <w:t xml:space="preserve">from various learning environments to better inform how students learn and engage in their studies. The </w:t>
      </w:r>
      <w:r w:rsidRPr="00AC7ECE">
        <w:rPr>
          <w:rFonts w:ascii="Calibri" w:hAnsi="Calibri" w:cs="Calibri"/>
          <w:b/>
          <w:bCs/>
          <w:sz w:val="24"/>
          <w:lang w:val="en-GB"/>
        </w:rPr>
        <w:t>educational data</w:t>
      </w:r>
      <w:r w:rsidRPr="00AC7ECE">
        <w:rPr>
          <w:rFonts w:ascii="Calibri" w:hAnsi="Calibri" w:cs="Calibri"/>
          <w:sz w:val="24"/>
          <w:lang w:val="en-GB"/>
        </w:rPr>
        <w:t xml:space="preserve"> is used to implement support services that are used to aid student learning such as the development of early alert systems for those who may be at-risk of failing a course or dropping out, personalised learning environments, and improving student feedback processes. For example, the collection of a student’s online learning environment data (e.g., hours spent online) can be used by a learning analytics service to determine whether a student is above or below the average level of engagement for the course. If the service detects that the student is below the average level of engagement required for a course, it may alert their personal tutor and/or lecturers to the need to provide immediate feedback and/or support. For course leaders/programme directors, learning analytics can allow users to review the progress of a group of students for the purposes of reviewing/redesigning the course if problems are detected. </w:t>
      </w:r>
    </w:p>
    <w:p w14:paraId="2D29CED6" w14:textId="77777777" w:rsidR="00AC7ECE" w:rsidRPr="00AC7ECE" w:rsidRDefault="00AC7ECE" w:rsidP="00AC7ECE">
      <w:pPr>
        <w:rPr>
          <w:rFonts w:ascii="Calibri" w:hAnsi="Calibri" w:cs="Calibri"/>
          <w:sz w:val="24"/>
          <w:lang w:val="en-GB"/>
        </w:rPr>
      </w:pPr>
      <w:r w:rsidRPr="00AC7ECE">
        <w:rPr>
          <w:rFonts w:ascii="Calibri" w:hAnsi="Calibri" w:cs="Calibri"/>
          <w:sz w:val="24"/>
          <w:lang w:val="en-GB"/>
        </w:rPr>
        <w:t xml:space="preserve"> </w:t>
      </w:r>
      <w:r w:rsidRPr="00AC7ECE">
        <w:rPr>
          <w:rFonts w:ascii="Calibri" w:hAnsi="Calibri" w:cs="Calibri"/>
          <w:sz w:val="24"/>
          <w:lang w:val="en-GB"/>
        </w:rPr>
        <w:tab/>
        <w:t xml:space="preserve">As teachers will be one of the primary users of learning analytics, it is important that their opinions and expectations are accommodated into the design and implementation of any developed services. You have been asked to participate in this </w:t>
      </w:r>
      <w:r w:rsidRPr="00AC7ECE">
        <w:rPr>
          <w:rFonts w:ascii="Calibri" w:hAnsi="Calibri" w:cs="Calibri"/>
          <w:b/>
          <w:bCs/>
          <w:sz w:val="24"/>
          <w:lang w:val="en-GB"/>
        </w:rPr>
        <w:t>10 minute</w:t>
      </w:r>
      <w:r w:rsidRPr="00AC7ECE">
        <w:rPr>
          <w:rFonts w:ascii="Calibri" w:hAnsi="Calibri" w:cs="Calibri"/>
          <w:sz w:val="24"/>
          <w:lang w:val="en-GB"/>
        </w:rPr>
        <w:t xml:space="preserve"> survey to investigate your expectations towards a learning analytics service and the use of student educational data by the university. These expectation questions have been formatted to understand what you desire from a learning analytics service (e.g., what you ideally hope for) and what is the minimum standard that you expect from the service (e.g., what you expect to happen in reality). By completing this survey, you will be providing critical information on staff expectations regarding learning analytics. The findings from the survey will inform how future services are developed to ensure they reflect, and meet, your expectations as well as the needs of students.</w:t>
      </w:r>
    </w:p>
    <w:p w14:paraId="2D29CED7" w14:textId="719C551F" w:rsidR="00AC7ECE" w:rsidRPr="00AC7ECE" w:rsidRDefault="00AC7ECE" w:rsidP="00AC7ECE">
      <w:pPr>
        <w:rPr>
          <w:rFonts w:ascii="Calibri" w:hAnsi="Calibri" w:cs="Calibri"/>
          <w:sz w:val="24"/>
          <w:lang w:val="en-GB"/>
        </w:rPr>
      </w:pPr>
      <w:r w:rsidRPr="00AC7ECE">
        <w:rPr>
          <w:rFonts w:ascii="Calibri" w:hAnsi="Calibri" w:cs="Calibri"/>
          <w:sz w:val="24"/>
          <w:lang w:val="en-GB"/>
        </w:rPr>
        <w:t xml:space="preserve"> </w:t>
      </w:r>
    </w:p>
    <w:p w14:paraId="2D29CED8" w14:textId="77777777" w:rsidR="00AC7ECE" w:rsidRDefault="00AC7ECE" w:rsidP="00251C1D">
      <w:pPr>
        <w:rPr>
          <w:rFonts w:ascii="Calibri" w:hAnsi="Calibri" w:cs="Calibri"/>
          <w:sz w:val="24"/>
        </w:rPr>
      </w:pPr>
    </w:p>
    <w:p w14:paraId="2D29CED9" w14:textId="77777777" w:rsidR="00AC7ECE" w:rsidRDefault="00AC7ECE">
      <w:pPr>
        <w:rPr>
          <w:rFonts w:ascii="Calibri" w:hAnsi="Calibri" w:cs="Calibri"/>
          <w:sz w:val="24"/>
        </w:rPr>
      </w:pPr>
      <w:r>
        <w:rPr>
          <w:rFonts w:ascii="Calibri" w:hAnsi="Calibri" w:cs="Calibri"/>
          <w:sz w:val="24"/>
        </w:rPr>
        <w:br w:type="page"/>
      </w:r>
    </w:p>
    <w:p w14:paraId="2D29CEDA" w14:textId="77777777" w:rsidR="00AC7ECE" w:rsidRDefault="00AC7ECE" w:rsidP="00251C1D">
      <w:pPr>
        <w:rPr>
          <w:rFonts w:ascii="Calibri" w:hAnsi="Calibri" w:cs="Calibri"/>
          <w:sz w:val="24"/>
        </w:rPr>
      </w:pPr>
    </w:p>
    <w:tbl>
      <w:tblPr>
        <w:tblStyle w:val="TableGrid"/>
        <w:tblW w:w="0" w:type="auto"/>
        <w:tblLook w:val="04A0" w:firstRow="1" w:lastRow="0" w:firstColumn="1" w:lastColumn="0" w:noHBand="0" w:noVBand="1"/>
      </w:tblPr>
      <w:tblGrid>
        <w:gridCol w:w="4508"/>
        <w:gridCol w:w="4508"/>
      </w:tblGrid>
      <w:tr w:rsidR="00AC7ECE" w14:paraId="2D29CEDD" w14:textId="77777777" w:rsidTr="00AC7ECE">
        <w:tc>
          <w:tcPr>
            <w:tcW w:w="4508" w:type="dxa"/>
          </w:tcPr>
          <w:p w14:paraId="2D29CEDB" w14:textId="77777777" w:rsidR="00AC7ECE" w:rsidRDefault="00AC7ECE">
            <w:pPr>
              <w:rPr>
                <w:rFonts w:ascii="Calibri" w:hAnsi="Calibri" w:cs="Calibri"/>
                <w:sz w:val="24"/>
              </w:rPr>
            </w:pPr>
            <w:r>
              <w:rPr>
                <w:rFonts w:ascii="Calibri" w:hAnsi="Calibri" w:cs="Calibri"/>
                <w:sz w:val="24"/>
              </w:rPr>
              <w:t>Gender</w:t>
            </w:r>
          </w:p>
        </w:tc>
        <w:tc>
          <w:tcPr>
            <w:tcW w:w="4508" w:type="dxa"/>
          </w:tcPr>
          <w:p w14:paraId="2D29CEDC" w14:textId="77777777" w:rsidR="00AC7ECE" w:rsidRDefault="00AC7ECE">
            <w:pPr>
              <w:rPr>
                <w:rFonts w:ascii="Calibri" w:hAnsi="Calibri" w:cs="Calibri"/>
                <w:sz w:val="24"/>
              </w:rPr>
            </w:pPr>
            <w:r>
              <w:rPr>
                <w:rFonts w:ascii="Calibri" w:hAnsi="Calibri" w:cs="Calibri"/>
                <w:sz w:val="24"/>
              </w:rPr>
              <w:t>Male, Female, Other, Prefer not to say</w:t>
            </w:r>
          </w:p>
        </w:tc>
      </w:tr>
      <w:tr w:rsidR="00AC7ECE" w14:paraId="2D29CEE0" w14:textId="77777777" w:rsidTr="00AC7ECE">
        <w:tc>
          <w:tcPr>
            <w:tcW w:w="4508" w:type="dxa"/>
          </w:tcPr>
          <w:p w14:paraId="2D29CEDE" w14:textId="77777777" w:rsidR="00AC7ECE" w:rsidRDefault="00AC7ECE">
            <w:pPr>
              <w:rPr>
                <w:rFonts w:ascii="Calibri" w:hAnsi="Calibri" w:cs="Calibri"/>
                <w:sz w:val="24"/>
              </w:rPr>
            </w:pPr>
            <w:r>
              <w:rPr>
                <w:rFonts w:ascii="Calibri" w:hAnsi="Calibri" w:cs="Calibri"/>
                <w:sz w:val="24"/>
              </w:rPr>
              <w:t>Years of teaching experience</w:t>
            </w:r>
          </w:p>
        </w:tc>
        <w:tc>
          <w:tcPr>
            <w:tcW w:w="4508" w:type="dxa"/>
          </w:tcPr>
          <w:p w14:paraId="2D29CEDF" w14:textId="77777777" w:rsidR="00AC7ECE" w:rsidRDefault="00AC7ECE">
            <w:pPr>
              <w:rPr>
                <w:rFonts w:ascii="Calibri" w:hAnsi="Calibri" w:cs="Calibri"/>
                <w:sz w:val="24"/>
              </w:rPr>
            </w:pPr>
          </w:p>
        </w:tc>
      </w:tr>
      <w:tr w:rsidR="00AC7ECE" w14:paraId="2D29CEE3" w14:textId="77777777" w:rsidTr="00AC7ECE">
        <w:tc>
          <w:tcPr>
            <w:tcW w:w="4508" w:type="dxa"/>
          </w:tcPr>
          <w:p w14:paraId="2D29CEE1" w14:textId="77777777" w:rsidR="00AC7ECE" w:rsidRDefault="00AC7ECE" w:rsidP="00AC7ECE">
            <w:pPr>
              <w:rPr>
                <w:rFonts w:ascii="Calibri" w:hAnsi="Calibri" w:cs="Calibri"/>
                <w:sz w:val="24"/>
              </w:rPr>
            </w:pPr>
            <w:r>
              <w:rPr>
                <w:rFonts w:ascii="Calibri" w:hAnsi="Calibri" w:cs="Calibri"/>
                <w:sz w:val="24"/>
              </w:rPr>
              <w:t>What area does the subject you are teaching fall under? (select one option)</w:t>
            </w:r>
          </w:p>
        </w:tc>
        <w:tc>
          <w:tcPr>
            <w:tcW w:w="4508" w:type="dxa"/>
          </w:tcPr>
          <w:p w14:paraId="2D29CEE2" w14:textId="77777777" w:rsidR="00AC7ECE" w:rsidRDefault="00AC7ECE">
            <w:pPr>
              <w:rPr>
                <w:rFonts w:ascii="Calibri" w:hAnsi="Calibri" w:cs="Calibri"/>
                <w:sz w:val="24"/>
              </w:rPr>
            </w:pPr>
            <w:r>
              <w:rPr>
                <w:rFonts w:ascii="Calibri" w:hAnsi="Calibri" w:cs="Calibri"/>
                <w:sz w:val="24"/>
              </w:rPr>
              <w:t>Science, Engineering, Social Sciences, Art and Humanities, Medicine and Veterinary Medicine</w:t>
            </w:r>
          </w:p>
        </w:tc>
      </w:tr>
      <w:tr w:rsidR="00AC7ECE" w14:paraId="2D29CEE6" w14:textId="77777777" w:rsidTr="00AC7ECE">
        <w:tc>
          <w:tcPr>
            <w:tcW w:w="4508" w:type="dxa"/>
          </w:tcPr>
          <w:p w14:paraId="2D29CEE4" w14:textId="77777777" w:rsidR="00AC7ECE" w:rsidRDefault="00AC7ECE">
            <w:pPr>
              <w:rPr>
                <w:rFonts w:ascii="Calibri" w:hAnsi="Calibri" w:cs="Calibri"/>
                <w:sz w:val="24"/>
              </w:rPr>
            </w:pPr>
            <w:r>
              <w:rPr>
                <w:rFonts w:ascii="Calibri" w:hAnsi="Calibri" w:cs="Calibri"/>
                <w:sz w:val="24"/>
              </w:rPr>
              <w:t>Academic Roles</w:t>
            </w:r>
          </w:p>
        </w:tc>
        <w:tc>
          <w:tcPr>
            <w:tcW w:w="4508" w:type="dxa"/>
          </w:tcPr>
          <w:p w14:paraId="2D29CEE5" w14:textId="77777777" w:rsidR="00AC7ECE" w:rsidRDefault="00AC7ECE">
            <w:pPr>
              <w:rPr>
                <w:rFonts w:ascii="Calibri" w:hAnsi="Calibri" w:cs="Calibri"/>
                <w:sz w:val="24"/>
              </w:rPr>
            </w:pPr>
            <w:r>
              <w:rPr>
                <w:rFonts w:ascii="Calibri" w:hAnsi="Calibri" w:cs="Calibri"/>
                <w:sz w:val="24"/>
              </w:rPr>
              <w:t>Lecturer, Senior Lecturer, Reader, Professor, Teaching Fellow, Senior Teaching Fellow, Other</w:t>
            </w:r>
          </w:p>
        </w:tc>
      </w:tr>
      <w:tr w:rsidR="00AC7ECE" w14:paraId="2D29CEE9" w14:textId="77777777" w:rsidTr="00AC7ECE">
        <w:tc>
          <w:tcPr>
            <w:tcW w:w="4508" w:type="dxa"/>
          </w:tcPr>
          <w:p w14:paraId="2D29CEE7" w14:textId="77777777" w:rsidR="00AC7ECE" w:rsidRDefault="00AC7ECE">
            <w:pPr>
              <w:rPr>
                <w:rFonts w:ascii="Calibri" w:hAnsi="Calibri" w:cs="Calibri"/>
                <w:sz w:val="24"/>
              </w:rPr>
            </w:pPr>
            <w:r>
              <w:rPr>
                <w:rFonts w:ascii="Calibri" w:hAnsi="Calibri" w:cs="Calibri"/>
                <w:sz w:val="24"/>
              </w:rPr>
              <w:t>Administrative Roles</w:t>
            </w:r>
          </w:p>
        </w:tc>
        <w:tc>
          <w:tcPr>
            <w:tcW w:w="4508" w:type="dxa"/>
          </w:tcPr>
          <w:p w14:paraId="2D29CEE8" w14:textId="77777777" w:rsidR="00AC7ECE" w:rsidRDefault="00AC7ECE">
            <w:pPr>
              <w:rPr>
                <w:rFonts w:ascii="Calibri" w:hAnsi="Calibri" w:cs="Calibri"/>
                <w:sz w:val="24"/>
              </w:rPr>
            </w:pPr>
            <w:r>
              <w:rPr>
                <w:rFonts w:ascii="Calibri" w:hAnsi="Calibri" w:cs="Calibri"/>
                <w:sz w:val="24"/>
              </w:rPr>
              <w:t>Head of School, Dean, Head of College or Vice-/Assistant Principal, Programme Director, Other, Not Applicable</w:t>
            </w:r>
          </w:p>
        </w:tc>
      </w:tr>
    </w:tbl>
    <w:p w14:paraId="2D29CEEA" w14:textId="77777777" w:rsidR="00AC7ECE" w:rsidRDefault="00AC7ECE">
      <w:pPr>
        <w:rPr>
          <w:rFonts w:ascii="Calibri" w:hAnsi="Calibri" w:cs="Calibri"/>
          <w:sz w:val="24"/>
        </w:rPr>
      </w:pPr>
      <w:r>
        <w:rPr>
          <w:rFonts w:ascii="Calibri" w:hAnsi="Calibri" w:cs="Calibri"/>
          <w:sz w:val="24"/>
        </w:rPr>
        <w:br w:type="page"/>
      </w:r>
    </w:p>
    <w:p w14:paraId="2D29CEEB" w14:textId="77777777" w:rsidR="007F1378" w:rsidRPr="00251C1D" w:rsidRDefault="007B1421" w:rsidP="00251C1D">
      <w:pPr>
        <w:pStyle w:val="ListParagraph"/>
        <w:numPr>
          <w:ilvl w:val="0"/>
          <w:numId w:val="5"/>
        </w:numPr>
        <w:rPr>
          <w:rFonts w:ascii="Calibri" w:hAnsi="Calibri" w:cs="Calibri"/>
          <w:sz w:val="24"/>
        </w:rPr>
      </w:pPr>
      <w:r w:rsidRPr="00251C1D">
        <w:rPr>
          <w:rFonts w:ascii="Calibri" w:hAnsi="Calibri" w:cs="Calibri"/>
          <w:sz w:val="24"/>
        </w:rPr>
        <w:lastRenderedPageBreak/>
        <w:t>The university will provide me with guidance on how to access learning analytics about my students.</w:t>
      </w:r>
    </w:p>
    <w:p w14:paraId="2D29CEEC" w14:textId="77777777" w:rsidR="00251C1D" w:rsidRDefault="00251C1D" w:rsidP="00251C1D">
      <w:pPr>
        <w:pStyle w:val="ListParagraph"/>
      </w:pPr>
    </w:p>
    <w:p w14:paraId="2D29CEED" w14:textId="77777777" w:rsidR="00251C1D" w:rsidRDefault="00251C1D" w:rsidP="00251C1D">
      <w:pPr>
        <w:pStyle w:val="ListParagraph"/>
        <w:spacing w:line="240" w:lineRule="auto"/>
        <w:ind w:left="360"/>
        <w:rPr>
          <w:rFonts w:ascii="Calibri" w:hAnsi="Calibri"/>
          <w:b/>
          <w:sz w:val="24"/>
        </w:rPr>
        <w:sectPr w:rsidR="00251C1D">
          <w:pgSz w:w="11906" w:h="16838"/>
          <w:pgMar w:top="1440" w:right="1440" w:bottom="1440" w:left="1440" w:header="708" w:footer="708" w:gutter="0"/>
          <w:cols w:space="708"/>
          <w:docGrid w:linePitch="360"/>
        </w:sectPr>
      </w:pPr>
    </w:p>
    <w:p w14:paraId="2D29CEEE"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EF6" w14:textId="77777777" w:rsidTr="00F75FC0">
        <w:tc>
          <w:tcPr>
            <w:tcW w:w="592" w:type="dxa"/>
            <w:tcBorders>
              <w:left w:val="nil"/>
              <w:bottom w:val="nil"/>
              <w:right w:val="nil"/>
            </w:tcBorders>
          </w:tcPr>
          <w:p w14:paraId="2D29CEEF"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EF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EF1"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EF2"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EF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EF4"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EF5"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EFE" w14:textId="77777777" w:rsidTr="00F75FC0">
        <w:tc>
          <w:tcPr>
            <w:tcW w:w="592" w:type="dxa"/>
            <w:tcBorders>
              <w:top w:val="nil"/>
              <w:left w:val="nil"/>
              <w:bottom w:val="nil"/>
              <w:right w:val="nil"/>
            </w:tcBorders>
          </w:tcPr>
          <w:p w14:paraId="2D29CEF7"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EF8"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EF9"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EFA"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EFB"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EFC"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EFD"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EFF" w14:textId="77777777" w:rsidR="00251C1D" w:rsidRPr="00703FA1" w:rsidRDefault="00251C1D" w:rsidP="00251C1D">
      <w:pPr>
        <w:spacing w:line="480" w:lineRule="auto"/>
        <w:jc w:val="center"/>
        <w:rPr>
          <w:rFonts w:ascii="Calibri" w:hAnsi="Calibri"/>
        </w:rPr>
      </w:pPr>
    </w:p>
    <w:p w14:paraId="2D29CF00"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09" w14:textId="77777777" w:rsidTr="00F75FC0">
        <w:tc>
          <w:tcPr>
            <w:tcW w:w="993" w:type="dxa"/>
            <w:tcBorders>
              <w:left w:val="nil"/>
              <w:bottom w:val="nil"/>
              <w:right w:val="nil"/>
            </w:tcBorders>
          </w:tcPr>
          <w:p w14:paraId="2D29CF01"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02"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03"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04"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05"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06"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07"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08"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12" w14:textId="77777777" w:rsidTr="00F75FC0">
        <w:tc>
          <w:tcPr>
            <w:tcW w:w="993" w:type="dxa"/>
            <w:tcBorders>
              <w:top w:val="nil"/>
              <w:left w:val="nil"/>
              <w:bottom w:val="nil"/>
              <w:right w:val="nil"/>
            </w:tcBorders>
          </w:tcPr>
          <w:p w14:paraId="2D29CF0A"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0B"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0C"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0D"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0E"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0F"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10"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11"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13" w14:textId="77777777" w:rsidR="00251C1D" w:rsidRDefault="00251C1D" w:rsidP="00251C1D">
      <w:pPr>
        <w:pStyle w:val="ListParagraph"/>
        <w:sectPr w:rsidR="00251C1D" w:rsidSect="00251C1D">
          <w:type w:val="continuous"/>
          <w:pgSz w:w="11906" w:h="16838"/>
          <w:pgMar w:top="1440" w:right="1440" w:bottom="1440" w:left="1440" w:header="708" w:footer="708" w:gutter="0"/>
          <w:cols w:num="2" w:space="708"/>
          <w:docGrid w:linePitch="360"/>
        </w:sectPr>
      </w:pPr>
    </w:p>
    <w:p w14:paraId="2D29CF14"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University will provide staff with opportunities for professional development in using learning analytics for teaching.</w:t>
      </w:r>
    </w:p>
    <w:p w14:paraId="2D29CF15" w14:textId="77777777" w:rsidR="00251C1D" w:rsidRDefault="00251C1D" w:rsidP="00251C1D">
      <w:pPr>
        <w:keepNext/>
      </w:pPr>
    </w:p>
    <w:p w14:paraId="2D29CF16"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17"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1F" w14:textId="77777777" w:rsidTr="00F75FC0">
        <w:tc>
          <w:tcPr>
            <w:tcW w:w="592" w:type="dxa"/>
            <w:tcBorders>
              <w:left w:val="nil"/>
              <w:bottom w:val="nil"/>
              <w:right w:val="nil"/>
            </w:tcBorders>
          </w:tcPr>
          <w:p w14:paraId="2D29CF18"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1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1A"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1B"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1C"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1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1E"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27" w14:textId="77777777" w:rsidTr="00F75FC0">
        <w:tc>
          <w:tcPr>
            <w:tcW w:w="592" w:type="dxa"/>
            <w:tcBorders>
              <w:top w:val="nil"/>
              <w:left w:val="nil"/>
              <w:bottom w:val="nil"/>
              <w:right w:val="nil"/>
            </w:tcBorders>
          </w:tcPr>
          <w:p w14:paraId="2D29CF20"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21"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22"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23"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24"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25"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26"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28" w14:textId="77777777" w:rsidR="00251C1D" w:rsidRPr="00703FA1" w:rsidRDefault="00251C1D" w:rsidP="00251C1D">
      <w:pPr>
        <w:spacing w:line="480" w:lineRule="auto"/>
        <w:jc w:val="center"/>
        <w:rPr>
          <w:rFonts w:ascii="Calibri" w:hAnsi="Calibri"/>
        </w:rPr>
      </w:pPr>
    </w:p>
    <w:p w14:paraId="2D29CF29"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32" w14:textId="77777777" w:rsidTr="00F75FC0">
        <w:tc>
          <w:tcPr>
            <w:tcW w:w="993" w:type="dxa"/>
            <w:tcBorders>
              <w:left w:val="nil"/>
              <w:bottom w:val="nil"/>
              <w:right w:val="nil"/>
            </w:tcBorders>
          </w:tcPr>
          <w:p w14:paraId="2D29CF2A"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2B"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2C"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2D"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2E"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2F"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30"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31"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3B" w14:textId="77777777" w:rsidTr="00F75FC0">
        <w:tc>
          <w:tcPr>
            <w:tcW w:w="993" w:type="dxa"/>
            <w:tcBorders>
              <w:top w:val="nil"/>
              <w:left w:val="nil"/>
              <w:bottom w:val="nil"/>
              <w:right w:val="nil"/>
            </w:tcBorders>
          </w:tcPr>
          <w:p w14:paraId="2D29CF33"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34"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35"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36"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37"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38"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39"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3A"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3C"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CF3D"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university will facilitate open discussions to share experience of learning analytics services.</w:t>
      </w:r>
    </w:p>
    <w:p w14:paraId="2D29CF3E" w14:textId="77777777" w:rsidR="00251C1D" w:rsidRDefault="00251C1D" w:rsidP="00251C1D">
      <w:pPr>
        <w:keepNext/>
      </w:pPr>
    </w:p>
    <w:p w14:paraId="2D29CF3F"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40"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48" w14:textId="77777777" w:rsidTr="00F75FC0">
        <w:tc>
          <w:tcPr>
            <w:tcW w:w="592" w:type="dxa"/>
            <w:tcBorders>
              <w:left w:val="nil"/>
              <w:bottom w:val="nil"/>
              <w:right w:val="nil"/>
            </w:tcBorders>
          </w:tcPr>
          <w:p w14:paraId="2D29CF41"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42"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4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44"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45"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46"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47"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50" w14:textId="77777777" w:rsidTr="00F75FC0">
        <w:tc>
          <w:tcPr>
            <w:tcW w:w="592" w:type="dxa"/>
            <w:tcBorders>
              <w:top w:val="nil"/>
              <w:left w:val="nil"/>
              <w:bottom w:val="nil"/>
              <w:right w:val="nil"/>
            </w:tcBorders>
          </w:tcPr>
          <w:p w14:paraId="2D29CF49"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4A"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4B"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4C"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4D"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4E"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4F"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51" w14:textId="77777777" w:rsidR="00251C1D" w:rsidRPr="00703FA1" w:rsidRDefault="00251C1D" w:rsidP="00251C1D">
      <w:pPr>
        <w:spacing w:line="480" w:lineRule="auto"/>
        <w:jc w:val="center"/>
        <w:rPr>
          <w:rFonts w:ascii="Calibri" w:hAnsi="Calibri"/>
        </w:rPr>
      </w:pPr>
    </w:p>
    <w:p w14:paraId="2D29CF52"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5B" w14:textId="77777777" w:rsidTr="00F75FC0">
        <w:tc>
          <w:tcPr>
            <w:tcW w:w="993" w:type="dxa"/>
            <w:tcBorders>
              <w:left w:val="nil"/>
              <w:bottom w:val="nil"/>
              <w:right w:val="nil"/>
            </w:tcBorders>
          </w:tcPr>
          <w:p w14:paraId="2D29CF53"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54"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55"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56"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57"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58"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59"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5A"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64" w14:textId="77777777" w:rsidTr="00F75FC0">
        <w:tc>
          <w:tcPr>
            <w:tcW w:w="993" w:type="dxa"/>
            <w:tcBorders>
              <w:top w:val="nil"/>
              <w:left w:val="nil"/>
              <w:bottom w:val="nil"/>
              <w:right w:val="nil"/>
            </w:tcBorders>
          </w:tcPr>
          <w:p w14:paraId="2D29CF5C"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5D"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5E"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5F"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60"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61"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62"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63"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65"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CF66"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I will be able to access data about my students' progress in a course that I am teaching/tutoring.</w:t>
      </w:r>
    </w:p>
    <w:p w14:paraId="2D29CF67" w14:textId="77777777" w:rsidR="00251C1D" w:rsidRDefault="00251C1D" w:rsidP="00251C1D">
      <w:pPr>
        <w:keepNext/>
      </w:pPr>
    </w:p>
    <w:p w14:paraId="2D29CF68"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69"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71" w14:textId="77777777" w:rsidTr="00F75FC0">
        <w:tc>
          <w:tcPr>
            <w:tcW w:w="592" w:type="dxa"/>
            <w:tcBorders>
              <w:left w:val="nil"/>
              <w:bottom w:val="nil"/>
              <w:right w:val="nil"/>
            </w:tcBorders>
          </w:tcPr>
          <w:p w14:paraId="2D29CF6A"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6B"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6C"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6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6E"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6F"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70"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79" w14:textId="77777777" w:rsidTr="00F75FC0">
        <w:tc>
          <w:tcPr>
            <w:tcW w:w="592" w:type="dxa"/>
            <w:tcBorders>
              <w:top w:val="nil"/>
              <w:left w:val="nil"/>
              <w:bottom w:val="nil"/>
              <w:right w:val="nil"/>
            </w:tcBorders>
          </w:tcPr>
          <w:p w14:paraId="2D29CF72"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73"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74"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75"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76"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77"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78"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7A" w14:textId="77777777" w:rsidR="00251C1D" w:rsidRPr="00703FA1" w:rsidRDefault="00251C1D" w:rsidP="00251C1D">
      <w:pPr>
        <w:spacing w:line="480" w:lineRule="auto"/>
        <w:jc w:val="center"/>
        <w:rPr>
          <w:rFonts w:ascii="Calibri" w:hAnsi="Calibri"/>
        </w:rPr>
      </w:pPr>
    </w:p>
    <w:p w14:paraId="2D29CF7B"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84" w14:textId="77777777" w:rsidTr="00F75FC0">
        <w:tc>
          <w:tcPr>
            <w:tcW w:w="993" w:type="dxa"/>
            <w:tcBorders>
              <w:left w:val="nil"/>
              <w:bottom w:val="nil"/>
              <w:right w:val="nil"/>
            </w:tcBorders>
          </w:tcPr>
          <w:p w14:paraId="2D29CF7C"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7D"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7E"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7F"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80"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81"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82"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83"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8D" w14:textId="77777777" w:rsidTr="00F75FC0">
        <w:tc>
          <w:tcPr>
            <w:tcW w:w="993" w:type="dxa"/>
            <w:tcBorders>
              <w:top w:val="nil"/>
              <w:left w:val="nil"/>
              <w:bottom w:val="nil"/>
              <w:right w:val="nil"/>
            </w:tcBorders>
          </w:tcPr>
          <w:p w14:paraId="2D29CF85"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86"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87"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88"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89"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8A"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8B"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8C"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8E" w14:textId="77777777" w:rsidR="00251C1D" w:rsidRDefault="00251C1D" w:rsidP="00251C1D">
      <w:pPr>
        <w:keepNext/>
      </w:pPr>
    </w:p>
    <w:p w14:paraId="2D29CF8F"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CF90" w14:textId="77777777" w:rsidR="007F1378" w:rsidRDefault="007F1378"/>
    <w:p w14:paraId="2D29CF91"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lastRenderedPageBreak/>
        <w:t>I will be able to access data about any students within a programme.</w:t>
      </w:r>
    </w:p>
    <w:p w14:paraId="2D29CF92" w14:textId="77777777" w:rsidR="00251C1D" w:rsidRDefault="00251C1D" w:rsidP="00251C1D">
      <w:pPr>
        <w:keepNext/>
      </w:pPr>
    </w:p>
    <w:p w14:paraId="2D29CF93"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94"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9C" w14:textId="77777777" w:rsidTr="00F75FC0">
        <w:tc>
          <w:tcPr>
            <w:tcW w:w="592" w:type="dxa"/>
            <w:tcBorders>
              <w:left w:val="nil"/>
              <w:bottom w:val="nil"/>
              <w:right w:val="nil"/>
            </w:tcBorders>
          </w:tcPr>
          <w:p w14:paraId="2D29CF95"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96"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97"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98"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9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9A"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9B"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A4" w14:textId="77777777" w:rsidTr="00F75FC0">
        <w:tc>
          <w:tcPr>
            <w:tcW w:w="592" w:type="dxa"/>
            <w:tcBorders>
              <w:top w:val="nil"/>
              <w:left w:val="nil"/>
              <w:bottom w:val="nil"/>
              <w:right w:val="nil"/>
            </w:tcBorders>
          </w:tcPr>
          <w:p w14:paraId="2D29CF9D"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9E"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9F"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A0"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A1"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A2"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A3"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A5" w14:textId="77777777" w:rsidR="00251C1D" w:rsidRPr="00703FA1" w:rsidRDefault="00251C1D" w:rsidP="00251C1D">
      <w:pPr>
        <w:spacing w:line="480" w:lineRule="auto"/>
        <w:jc w:val="center"/>
        <w:rPr>
          <w:rFonts w:ascii="Calibri" w:hAnsi="Calibri"/>
        </w:rPr>
      </w:pPr>
    </w:p>
    <w:p w14:paraId="2D29CFA6"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AF" w14:textId="77777777" w:rsidTr="00F75FC0">
        <w:tc>
          <w:tcPr>
            <w:tcW w:w="993" w:type="dxa"/>
            <w:tcBorders>
              <w:left w:val="nil"/>
              <w:bottom w:val="nil"/>
              <w:right w:val="nil"/>
            </w:tcBorders>
          </w:tcPr>
          <w:p w14:paraId="2D29CFA7"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A8"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A9"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AA"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AB"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AC"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AD"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AE"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B8" w14:textId="77777777" w:rsidTr="00F75FC0">
        <w:tc>
          <w:tcPr>
            <w:tcW w:w="993" w:type="dxa"/>
            <w:tcBorders>
              <w:top w:val="nil"/>
              <w:left w:val="nil"/>
              <w:bottom w:val="nil"/>
              <w:right w:val="nil"/>
            </w:tcBorders>
          </w:tcPr>
          <w:p w14:paraId="2D29CFB0"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B1"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B2"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B3"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B4"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B5"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B6"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B7"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B9"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CFBA"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learning analytics service will allow students to make their own decisions based on the data they receive.</w:t>
      </w:r>
    </w:p>
    <w:p w14:paraId="2D29CFBB" w14:textId="77777777" w:rsidR="00251C1D" w:rsidRDefault="00251C1D" w:rsidP="00251C1D">
      <w:pPr>
        <w:keepNext/>
      </w:pPr>
    </w:p>
    <w:p w14:paraId="2D29CFBC"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BD"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C5" w14:textId="77777777" w:rsidTr="00F75FC0">
        <w:tc>
          <w:tcPr>
            <w:tcW w:w="592" w:type="dxa"/>
            <w:tcBorders>
              <w:left w:val="nil"/>
              <w:bottom w:val="nil"/>
              <w:right w:val="nil"/>
            </w:tcBorders>
          </w:tcPr>
          <w:p w14:paraId="2D29CFBE"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BF"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C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C1"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C2"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C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C4"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CD" w14:textId="77777777" w:rsidTr="00F75FC0">
        <w:tc>
          <w:tcPr>
            <w:tcW w:w="592" w:type="dxa"/>
            <w:tcBorders>
              <w:top w:val="nil"/>
              <w:left w:val="nil"/>
              <w:bottom w:val="nil"/>
              <w:right w:val="nil"/>
            </w:tcBorders>
          </w:tcPr>
          <w:p w14:paraId="2D29CFC6"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C7"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C8"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C9"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CA"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CB"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CC"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CE" w14:textId="77777777" w:rsidR="00251C1D" w:rsidRPr="00703FA1" w:rsidRDefault="00251C1D" w:rsidP="00251C1D">
      <w:pPr>
        <w:spacing w:line="480" w:lineRule="auto"/>
        <w:jc w:val="center"/>
        <w:rPr>
          <w:rFonts w:ascii="Calibri" w:hAnsi="Calibri"/>
        </w:rPr>
      </w:pPr>
    </w:p>
    <w:p w14:paraId="2D29CFCF"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CFD8" w14:textId="77777777" w:rsidTr="00F75FC0">
        <w:tc>
          <w:tcPr>
            <w:tcW w:w="993" w:type="dxa"/>
            <w:tcBorders>
              <w:left w:val="nil"/>
              <w:bottom w:val="nil"/>
              <w:right w:val="nil"/>
            </w:tcBorders>
          </w:tcPr>
          <w:p w14:paraId="2D29CFD0"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D1"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D2"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D3"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D4"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D5"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D6"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CFD7"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E1" w14:textId="77777777" w:rsidTr="00F75FC0">
        <w:tc>
          <w:tcPr>
            <w:tcW w:w="993" w:type="dxa"/>
            <w:tcBorders>
              <w:top w:val="nil"/>
              <w:left w:val="nil"/>
              <w:bottom w:val="nil"/>
              <w:right w:val="nil"/>
            </w:tcBorders>
          </w:tcPr>
          <w:p w14:paraId="2D29CFD9"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CFDA"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CFDB"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CFDC"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CFDD"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CFDE"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CFDF"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CFE0"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E2" w14:textId="77777777" w:rsidR="00251C1D" w:rsidRDefault="00251C1D" w:rsidP="00251C1D">
      <w:pPr>
        <w:keepNext/>
      </w:pPr>
    </w:p>
    <w:p w14:paraId="2D29CFE3"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CFE4"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university will provide support (e.g., advice from personal tutors) as soon as possible if the analysis of a student's educational data suggests they may be having some difficulty or problem (e.g., underperforming or at-risk of failing).</w:t>
      </w:r>
    </w:p>
    <w:p w14:paraId="2D29CFE5" w14:textId="77777777" w:rsidR="007F1378" w:rsidRDefault="007F1378"/>
    <w:p w14:paraId="2D29CFE6"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CFE7"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CFEF" w14:textId="77777777" w:rsidTr="00F75FC0">
        <w:tc>
          <w:tcPr>
            <w:tcW w:w="592" w:type="dxa"/>
            <w:tcBorders>
              <w:left w:val="nil"/>
              <w:bottom w:val="nil"/>
              <w:right w:val="nil"/>
            </w:tcBorders>
          </w:tcPr>
          <w:p w14:paraId="2D29CFE8"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CFE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EA"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EB"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EC"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E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CFEE"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CFF7" w14:textId="77777777" w:rsidTr="00F75FC0">
        <w:tc>
          <w:tcPr>
            <w:tcW w:w="592" w:type="dxa"/>
            <w:tcBorders>
              <w:top w:val="nil"/>
              <w:left w:val="nil"/>
              <w:bottom w:val="nil"/>
              <w:right w:val="nil"/>
            </w:tcBorders>
          </w:tcPr>
          <w:p w14:paraId="2D29CFF0"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CFF1"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CFF2"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CFF3"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CFF4"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CFF5"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CFF6"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CFF8" w14:textId="77777777" w:rsidR="00251C1D" w:rsidRPr="00703FA1" w:rsidRDefault="00251C1D" w:rsidP="00251C1D">
      <w:pPr>
        <w:spacing w:line="480" w:lineRule="auto"/>
        <w:jc w:val="center"/>
        <w:rPr>
          <w:rFonts w:ascii="Calibri" w:hAnsi="Calibri"/>
        </w:rPr>
      </w:pPr>
    </w:p>
    <w:p w14:paraId="2D29CFF9"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02" w14:textId="77777777" w:rsidTr="00F75FC0">
        <w:tc>
          <w:tcPr>
            <w:tcW w:w="993" w:type="dxa"/>
            <w:tcBorders>
              <w:left w:val="nil"/>
              <w:bottom w:val="nil"/>
              <w:right w:val="nil"/>
            </w:tcBorders>
          </w:tcPr>
          <w:p w14:paraId="2D29CFFA"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CFFB"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CFFC"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FD"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FE"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CFFF"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00"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01"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0B" w14:textId="77777777" w:rsidTr="00F75FC0">
        <w:tc>
          <w:tcPr>
            <w:tcW w:w="993" w:type="dxa"/>
            <w:tcBorders>
              <w:top w:val="nil"/>
              <w:left w:val="nil"/>
              <w:bottom w:val="nil"/>
              <w:right w:val="nil"/>
            </w:tcBorders>
          </w:tcPr>
          <w:p w14:paraId="2D29D003"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04"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05"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06"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07"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08"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09"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0A"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0C" w14:textId="77777777" w:rsidR="00251C1D" w:rsidRDefault="00251C1D"/>
    <w:p w14:paraId="2D29D00D"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D00E"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university will regularly update students about their learning progress based on the analysis of their educational data.</w:t>
      </w:r>
    </w:p>
    <w:p w14:paraId="2D29D00F" w14:textId="77777777" w:rsidR="00251C1D" w:rsidRDefault="00251C1D" w:rsidP="00251C1D">
      <w:pPr>
        <w:keepNext/>
      </w:pPr>
    </w:p>
    <w:p w14:paraId="2D29D010"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11"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19" w14:textId="77777777" w:rsidTr="00F75FC0">
        <w:tc>
          <w:tcPr>
            <w:tcW w:w="592" w:type="dxa"/>
            <w:tcBorders>
              <w:left w:val="nil"/>
              <w:bottom w:val="nil"/>
              <w:right w:val="nil"/>
            </w:tcBorders>
          </w:tcPr>
          <w:p w14:paraId="2D29D012"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1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14"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15"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16"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17"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18"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21" w14:textId="77777777" w:rsidTr="00F75FC0">
        <w:tc>
          <w:tcPr>
            <w:tcW w:w="592" w:type="dxa"/>
            <w:tcBorders>
              <w:top w:val="nil"/>
              <w:left w:val="nil"/>
              <w:bottom w:val="nil"/>
              <w:right w:val="nil"/>
            </w:tcBorders>
          </w:tcPr>
          <w:p w14:paraId="2D29D01A"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1B"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1C"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1D"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1E"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1F"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20"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22" w14:textId="77777777" w:rsidR="00251C1D" w:rsidRPr="00703FA1" w:rsidRDefault="00251C1D" w:rsidP="00251C1D">
      <w:pPr>
        <w:spacing w:line="480" w:lineRule="auto"/>
        <w:jc w:val="center"/>
        <w:rPr>
          <w:rFonts w:ascii="Calibri" w:hAnsi="Calibri"/>
        </w:rPr>
      </w:pPr>
    </w:p>
    <w:p w14:paraId="2D29D023"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2C" w14:textId="77777777" w:rsidTr="00F75FC0">
        <w:tc>
          <w:tcPr>
            <w:tcW w:w="993" w:type="dxa"/>
            <w:tcBorders>
              <w:left w:val="nil"/>
              <w:bottom w:val="nil"/>
              <w:right w:val="nil"/>
            </w:tcBorders>
          </w:tcPr>
          <w:p w14:paraId="2D29D024"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25"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26"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27"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28"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29"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2A"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2B"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35" w14:textId="77777777" w:rsidTr="00F75FC0">
        <w:tc>
          <w:tcPr>
            <w:tcW w:w="993" w:type="dxa"/>
            <w:tcBorders>
              <w:top w:val="nil"/>
              <w:left w:val="nil"/>
              <w:bottom w:val="nil"/>
              <w:right w:val="nil"/>
            </w:tcBorders>
          </w:tcPr>
          <w:p w14:paraId="2D29D02D"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2E"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2F"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30"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31"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32"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33"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34"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36"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D037" w14:textId="77777777" w:rsidR="007F1378" w:rsidRDefault="007F1378"/>
    <w:p w14:paraId="2D29D038"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lastRenderedPageBreak/>
        <w:t>The learning analytics service will collect and present data that is accurate (i.e., free from inaccuracies such as incorrect grades).</w:t>
      </w:r>
    </w:p>
    <w:p w14:paraId="2D29D039" w14:textId="77777777" w:rsidR="00251C1D" w:rsidRDefault="00251C1D" w:rsidP="00251C1D">
      <w:pPr>
        <w:keepNext/>
      </w:pPr>
    </w:p>
    <w:p w14:paraId="2D29D03A"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3B"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43" w14:textId="77777777" w:rsidTr="00F75FC0">
        <w:tc>
          <w:tcPr>
            <w:tcW w:w="592" w:type="dxa"/>
            <w:tcBorders>
              <w:left w:val="nil"/>
              <w:bottom w:val="nil"/>
              <w:right w:val="nil"/>
            </w:tcBorders>
          </w:tcPr>
          <w:p w14:paraId="2D29D03C"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3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3E"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3F"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4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41"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42"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4B" w14:textId="77777777" w:rsidTr="00F75FC0">
        <w:tc>
          <w:tcPr>
            <w:tcW w:w="592" w:type="dxa"/>
            <w:tcBorders>
              <w:top w:val="nil"/>
              <w:left w:val="nil"/>
              <w:bottom w:val="nil"/>
              <w:right w:val="nil"/>
            </w:tcBorders>
          </w:tcPr>
          <w:p w14:paraId="2D29D044"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45"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46"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47"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48"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49"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4A"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4C" w14:textId="77777777" w:rsidR="00251C1D" w:rsidRPr="00703FA1" w:rsidRDefault="00251C1D" w:rsidP="00251C1D">
      <w:pPr>
        <w:spacing w:line="480" w:lineRule="auto"/>
        <w:jc w:val="center"/>
        <w:rPr>
          <w:rFonts w:ascii="Calibri" w:hAnsi="Calibri"/>
        </w:rPr>
      </w:pPr>
    </w:p>
    <w:p w14:paraId="2D29D04D"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56" w14:textId="77777777" w:rsidTr="00F75FC0">
        <w:tc>
          <w:tcPr>
            <w:tcW w:w="993" w:type="dxa"/>
            <w:tcBorders>
              <w:left w:val="nil"/>
              <w:bottom w:val="nil"/>
              <w:right w:val="nil"/>
            </w:tcBorders>
          </w:tcPr>
          <w:p w14:paraId="2D29D04E"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4F"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50"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51"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52"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53"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54"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55"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5F" w14:textId="77777777" w:rsidTr="00F75FC0">
        <w:tc>
          <w:tcPr>
            <w:tcW w:w="993" w:type="dxa"/>
            <w:tcBorders>
              <w:top w:val="nil"/>
              <w:left w:val="nil"/>
              <w:bottom w:val="nil"/>
              <w:right w:val="nil"/>
            </w:tcBorders>
          </w:tcPr>
          <w:p w14:paraId="2D29D057"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58"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59"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5A"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5B"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5C"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5D"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5E"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60" w14:textId="77777777" w:rsidR="00251C1D" w:rsidRDefault="00251C1D" w:rsidP="00251C1D">
      <w:pPr>
        <w:keepNext/>
      </w:pPr>
    </w:p>
    <w:p w14:paraId="2D29D061"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D062"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learning analytics service will show how a student's learning progress compares to their learning goals/the course objectives.</w:t>
      </w:r>
    </w:p>
    <w:p w14:paraId="2D29D063" w14:textId="77777777" w:rsidR="00251C1D" w:rsidRDefault="00251C1D" w:rsidP="00251C1D">
      <w:pPr>
        <w:keepNext/>
      </w:pPr>
    </w:p>
    <w:p w14:paraId="2D29D064"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65"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6D" w14:textId="77777777" w:rsidTr="00F75FC0">
        <w:tc>
          <w:tcPr>
            <w:tcW w:w="592" w:type="dxa"/>
            <w:tcBorders>
              <w:left w:val="nil"/>
              <w:bottom w:val="nil"/>
              <w:right w:val="nil"/>
            </w:tcBorders>
          </w:tcPr>
          <w:p w14:paraId="2D29D066"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67"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68"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6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6A"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6B"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6C"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75" w14:textId="77777777" w:rsidTr="00F75FC0">
        <w:tc>
          <w:tcPr>
            <w:tcW w:w="592" w:type="dxa"/>
            <w:tcBorders>
              <w:top w:val="nil"/>
              <w:left w:val="nil"/>
              <w:bottom w:val="nil"/>
              <w:right w:val="nil"/>
            </w:tcBorders>
          </w:tcPr>
          <w:p w14:paraId="2D29D06E"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6F"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70"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71"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72"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73"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74"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76" w14:textId="77777777" w:rsidR="00251C1D" w:rsidRPr="00703FA1" w:rsidRDefault="00251C1D" w:rsidP="00251C1D">
      <w:pPr>
        <w:spacing w:line="480" w:lineRule="auto"/>
        <w:jc w:val="center"/>
        <w:rPr>
          <w:rFonts w:ascii="Calibri" w:hAnsi="Calibri"/>
        </w:rPr>
      </w:pPr>
    </w:p>
    <w:p w14:paraId="2D29D077"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80" w14:textId="77777777" w:rsidTr="00F75FC0">
        <w:tc>
          <w:tcPr>
            <w:tcW w:w="993" w:type="dxa"/>
            <w:tcBorders>
              <w:left w:val="nil"/>
              <w:bottom w:val="nil"/>
              <w:right w:val="nil"/>
            </w:tcBorders>
          </w:tcPr>
          <w:p w14:paraId="2D29D078"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79"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7A"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7B"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7C"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7D"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7E"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7F"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89" w14:textId="77777777" w:rsidTr="00F75FC0">
        <w:tc>
          <w:tcPr>
            <w:tcW w:w="993" w:type="dxa"/>
            <w:tcBorders>
              <w:top w:val="nil"/>
              <w:left w:val="nil"/>
              <w:bottom w:val="nil"/>
              <w:right w:val="nil"/>
            </w:tcBorders>
          </w:tcPr>
          <w:p w14:paraId="2D29D081"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82"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83"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84"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85"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86"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87"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88"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8A"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D08B"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feedback from the learning analytics service will be presented in a format that is both understandable and easy to read.</w:t>
      </w:r>
    </w:p>
    <w:p w14:paraId="2D29D08C" w14:textId="77777777" w:rsidR="00251C1D" w:rsidRDefault="00251C1D" w:rsidP="00251C1D">
      <w:pPr>
        <w:keepNext/>
      </w:pPr>
    </w:p>
    <w:p w14:paraId="2D29D08D"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8E"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96" w14:textId="77777777" w:rsidTr="00F75FC0">
        <w:tc>
          <w:tcPr>
            <w:tcW w:w="592" w:type="dxa"/>
            <w:tcBorders>
              <w:left w:val="nil"/>
              <w:bottom w:val="nil"/>
              <w:right w:val="nil"/>
            </w:tcBorders>
          </w:tcPr>
          <w:p w14:paraId="2D29D08F"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9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91"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92"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9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94"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95"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9E" w14:textId="77777777" w:rsidTr="00F75FC0">
        <w:tc>
          <w:tcPr>
            <w:tcW w:w="592" w:type="dxa"/>
            <w:tcBorders>
              <w:top w:val="nil"/>
              <w:left w:val="nil"/>
              <w:bottom w:val="nil"/>
              <w:right w:val="nil"/>
            </w:tcBorders>
          </w:tcPr>
          <w:p w14:paraId="2D29D097"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98"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99"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9A"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9B"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9C"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9D"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9F" w14:textId="77777777" w:rsidR="00251C1D" w:rsidRPr="00703FA1" w:rsidRDefault="00251C1D" w:rsidP="00251C1D">
      <w:pPr>
        <w:spacing w:line="480" w:lineRule="auto"/>
        <w:jc w:val="center"/>
        <w:rPr>
          <w:rFonts w:ascii="Calibri" w:hAnsi="Calibri"/>
        </w:rPr>
      </w:pPr>
    </w:p>
    <w:p w14:paraId="2D29D0A0"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A9" w14:textId="77777777" w:rsidTr="00F75FC0">
        <w:tc>
          <w:tcPr>
            <w:tcW w:w="993" w:type="dxa"/>
            <w:tcBorders>
              <w:left w:val="nil"/>
              <w:bottom w:val="nil"/>
              <w:right w:val="nil"/>
            </w:tcBorders>
          </w:tcPr>
          <w:p w14:paraId="2D29D0A1"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A2"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A3"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A4"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A5"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A6"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A7"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A8"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B2" w14:textId="77777777" w:rsidTr="00F75FC0">
        <w:tc>
          <w:tcPr>
            <w:tcW w:w="993" w:type="dxa"/>
            <w:tcBorders>
              <w:top w:val="nil"/>
              <w:left w:val="nil"/>
              <w:bottom w:val="nil"/>
              <w:right w:val="nil"/>
            </w:tcBorders>
          </w:tcPr>
          <w:p w14:paraId="2D29D0AA"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AB"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AC"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AD"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AE"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AF"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B0"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B1"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B3"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D0B4"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learning analytics service will present students with a complete profile of their learning across every course (e.g., number of accesses to online material, learning outcomes, and attendance).</w:t>
      </w:r>
    </w:p>
    <w:p w14:paraId="2D29D0B5" w14:textId="77777777" w:rsidR="00251C1D" w:rsidRDefault="00251C1D" w:rsidP="00251C1D">
      <w:pPr>
        <w:keepNext/>
      </w:pPr>
    </w:p>
    <w:p w14:paraId="2D29D0B6"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B7"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BF" w14:textId="77777777" w:rsidTr="00F75FC0">
        <w:tc>
          <w:tcPr>
            <w:tcW w:w="592" w:type="dxa"/>
            <w:tcBorders>
              <w:left w:val="nil"/>
              <w:bottom w:val="nil"/>
              <w:right w:val="nil"/>
            </w:tcBorders>
          </w:tcPr>
          <w:p w14:paraId="2D29D0B8"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B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BA"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BB"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BC"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B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BE"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C7" w14:textId="77777777" w:rsidTr="00F75FC0">
        <w:tc>
          <w:tcPr>
            <w:tcW w:w="592" w:type="dxa"/>
            <w:tcBorders>
              <w:top w:val="nil"/>
              <w:left w:val="nil"/>
              <w:bottom w:val="nil"/>
              <w:right w:val="nil"/>
            </w:tcBorders>
          </w:tcPr>
          <w:p w14:paraId="2D29D0C0"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C1"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C2"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C3"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C4"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C5"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C6"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C8" w14:textId="77777777" w:rsidR="00251C1D" w:rsidRPr="00703FA1" w:rsidRDefault="00251C1D" w:rsidP="00251C1D">
      <w:pPr>
        <w:spacing w:line="480" w:lineRule="auto"/>
        <w:jc w:val="center"/>
        <w:rPr>
          <w:rFonts w:ascii="Calibri" w:hAnsi="Calibri"/>
        </w:rPr>
      </w:pPr>
    </w:p>
    <w:p w14:paraId="2D29D0C9"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D2" w14:textId="77777777" w:rsidTr="00F75FC0">
        <w:tc>
          <w:tcPr>
            <w:tcW w:w="993" w:type="dxa"/>
            <w:tcBorders>
              <w:left w:val="nil"/>
              <w:bottom w:val="nil"/>
              <w:right w:val="nil"/>
            </w:tcBorders>
          </w:tcPr>
          <w:p w14:paraId="2D29D0CA"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CB"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CC"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CD"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CE"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CF"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D0"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D1"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DB" w14:textId="77777777" w:rsidTr="00F75FC0">
        <w:tc>
          <w:tcPr>
            <w:tcW w:w="993" w:type="dxa"/>
            <w:tcBorders>
              <w:top w:val="nil"/>
              <w:left w:val="nil"/>
              <w:bottom w:val="nil"/>
              <w:right w:val="nil"/>
            </w:tcBorders>
          </w:tcPr>
          <w:p w14:paraId="2D29D0D3"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D4"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D5"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0D6"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0D7"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0D8"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0D9"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0DA"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DC" w14:textId="77777777" w:rsidR="00251C1D" w:rsidRDefault="00251C1D" w:rsidP="00251C1D">
      <w:pPr>
        <w:keepNext/>
      </w:pPr>
    </w:p>
    <w:p w14:paraId="2D29D0DD"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D0DE"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lastRenderedPageBreak/>
        <w:t>The teaching staff will be competent in incorporating analytics into the feedback and support they provide to students.</w:t>
      </w:r>
    </w:p>
    <w:p w14:paraId="2D29D0DF" w14:textId="77777777" w:rsidR="00251C1D" w:rsidRDefault="00251C1D" w:rsidP="00251C1D">
      <w:pPr>
        <w:keepNext/>
      </w:pPr>
    </w:p>
    <w:p w14:paraId="2D29D0E0"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0E1"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0E9" w14:textId="77777777" w:rsidTr="00F75FC0">
        <w:tc>
          <w:tcPr>
            <w:tcW w:w="592" w:type="dxa"/>
            <w:tcBorders>
              <w:left w:val="nil"/>
              <w:bottom w:val="nil"/>
              <w:right w:val="nil"/>
            </w:tcBorders>
          </w:tcPr>
          <w:p w14:paraId="2D29D0E2"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0E3"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E4"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E5"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E6"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E7"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0E8"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0F1" w14:textId="77777777" w:rsidTr="00F75FC0">
        <w:tc>
          <w:tcPr>
            <w:tcW w:w="592" w:type="dxa"/>
            <w:tcBorders>
              <w:top w:val="nil"/>
              <w:left w:val="nil"/>
              <w:bottom w:val="nil"/>
              <w:right w:val="nil"/>
            </w:tcBorders>
          </w:tcPr>
          <w:p w14:paraId="2D29D0EA"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0EB"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0EC"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0ED"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0EE"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0EF"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0F0"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0F2" w14:textId="77777777" w:rsidR="00251C1D" w:rsidRPr="00703FA1" w:rsidRDefault="00251C1D" w:rsidP="00251C1D">
      <w:pPr>
        <w:spacing w:line="480" w:lineRule="auto"/>
        <w:jc w:val="center"/>
        <w:rPr>
          <w:rFonts w:ascii="Calibri" w:hAnsi="Calibri"/>
        </w:rPr>
      </w:pPr>
    </w:p>
    <w:p w14:paraId="2D29D0F3"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0FC" w14:textId="77777777" w:rsidTr="00F75FC0">
        <w:tc>
          <w:tcPr>
            <w:tcW w:w="993" w:type="dxa"/>
            <w:tcBorders>
              <w:left w:val="nil"/>
              <w:bottom w:val="nil"/>
              <w:right w:val="nil"/>
            </w:tcBorders>
          </w:tcPr>
          <w:p w14:paraId="2D29D0F4"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0F5"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0F6"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F7"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F8"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F9"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0FA"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0FB"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05" w14:textId="77777777" w:rsidTr="00F75FC0">
        <w:tc>
          <w:tcPr>
            <w:tcW w:w="993" w:type="dxa"/>
            <w:tcBorders>
              <w:top w:val="nil"/>
              <w:left w:val="nil"/>
              <w:bottom w:val="nil"/>
              <w:right w:val="nil"/>
            </w:tcBorders>
          </w:tcPr>
          <w:p w14:paraId="2D29D0FD"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0FE"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0FF"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100"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101"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102"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103"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104"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06"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D107"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teaching staff will have an obligation to act (i.e., support students) if the analytics show that a student is at-risk of failing, underperforming, or that they could improve their learning.</w:t>
      </w:r>
    </w:p>
    <w:p w14:paraId="2D29D108" w14:textId="77777777" w:rsidR="00251C1D" w:rsidRDefault="00251C1D" w:rsidP="00251C1D">
      <w:pPr>
        <w:keepNext/>
      </w:pPr>
    </w:p>
    <w:p w14:paraId="2D29D109"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10A"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112" w14:textId="77777777" w:rsidTr="00F75FC0">
        <w:tc>
          <w:tcPr>
            <w:tcW w:w="592" w:type="dxa"/>
            <w:tcBorders>
              <w:left w:val="nil"/>
              <w:bottom w:val="nil"/>
              <w:right w:val="nil"/>
            </w:tcBorders>
          </w:tcPr>
          <w:p w14:paraId="2D29D10B"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10C"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0D"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0E"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0F"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1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11"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1A" w14:textId="77777777" w:rsidTr="00F75FC0">
        <w:tc>
          <w:tcPr>
            <w:tcW w:w="592" w:type="dxa"/>
            <w:tcBorders>
              <w:top w:val="nil"/>
              <w:left w:val="nil"/>
              <w:bottom w:val="nil"/>
              <w:right w:val="nil"/>
            </w:tcBorders>
          </w:tcPr>
          <w:p w14:paraId="2D29D113"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114"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115"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116"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117"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118"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119"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1B" w14:textId="77777777" w:rsidR="00251C1D" w:rsidRPr="00703FA1" w:rsidRDefault="00251C1D" w:rsidP="00251C1D">
      <w:pPr>
        <w:spacing w:line="480" w:lineRule="auto"/>
        <w:jc w:val="center"/>
        <w:rPr>
          <w:rFonts w:ascii="Calibri" w:hAnsi="Calibri"/>
        </w:rPr>
      </w:pPr>
    </w:p>
    <w:p w14:paraId="2D29D11C"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125" w14:textId="77777777" w:rsidTr="00F75FC0">
        <w:tc>
          <w:tcPr>
            <w:tcW w:w="993" w:type="dxa"/>
            <w:tcBorders>
              <w:left w:val="nil"/>
              <w:bottom w:val="nil"/>
              <w:right w:val="nil"/>
            </w:tcBorders>
          </w:tcPr>
          <w:p w14:paraId="2D29D11D"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11E"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11F"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20"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21"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22"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23"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124"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2E" w14:textId="77777777" w:rsidTr="00F75FC0">
        <w:tc>
          <w:tcPr>
            <w:tcW w:w="993" w:type="dxa"/>
            <w:tcBorders>
              <w:top w:val="nil"/>
              <w:left w:val="nil"/>
              <w:bottom w:val="nil"/>
              <w:right w:val="nil"/>
            </w:tcBorders>
          </w:tcPr>
          <w:p w14:paraId="2D29D126"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127"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128"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129"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12A"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12B"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12C"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12D"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2F" w14:textId="77777777" w:rsidR="00251C1D" w:rsidRDefault="00251C1D" w:rsidP="00251C1D">
      <w:pPr>
        <w:keepNext/>
        <w:sectPr w:rsidR="00251C1D" w:rsidSect="00251C1D">
          <w:type w:val="continuous"/>
          <w:pgSz w:w="11906" w:h="16838"/>
          <w:pgMar w:top="1440" w:right="1440" w:bottom="1440" w:left="1440" w:header="708" w:footer="708" w:gutter="0"/>
          <w:cols w:num="2" w:space="708"/>
          <w:docGrid w:linePitch="360"/>
        </w:sectPr>
      </w:pPr>
    </w:p>
    <w:p w14:paraId="2D29D130"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feedback from the learning analytics service will be used to promote students' academic and professional skill development (e.g., essay writing and referencing) for their future employability.</w:t>
      </w:r>
    </w:p>
    <w:p w14:paraId="2D29D131" w14:textId="77777777" w:rsidR="00345BAF" w:rsidRDefault="00345BAF">
      <w:pPr>
        <w:keepNext/>
      </w:pPr>
    </w:p>
    <w:p w14:paraId="2D29D132"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133"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13B" w14:textId="77777777" w:rsidTr="00F75FC0">
        <w:tc>
          <w:tcPr>
            <w:tcW w:w="592" w:type="dxa"/>
            <w:tcBorders>
              <w:left w:val="nil"/>
              <w:bottom w:val="nil"/>
              <w:right w:val="nil"/>
            </w:tcBorders>
          </w:tcPr>
          <w:p w14:paraId="2D29D134"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135"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36"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37"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38"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39"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3A"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43" w14:textId="77777777" w:rsidTr="00F75FC0">
        <w:tc>
          <w:tcPr>
            <w:tcW w:w="592" w:type="dxa"/>
            <w:tcBorders>
              <w:top w:val="nil"/>
              <w:left w:val="nil"/>
              <w:bottom w:val="nil"/>
              <w:right w:val="nil"/>
            </w:tcBorders>
          </w:tcPr>
          <w:p w14:paraId="2D29D13C"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13D"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13E"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13F"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140"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141"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142"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44" w14:textId="77777777" w:rsidR="00251C1D" w:rsidRPr="00703FA1" w:rsidRDefault="00251C1D" w:rsidP="00251C1D">
      <w:pPr>
        <w:spacing w:line="480" w:lineRule="auto"/>
        <w:jc w:val="center"/>
        <w:rPr>
          <w:rFonts w:ascii="Calibri" w:hAnsi="Calibri"/>
        </w:rPr>
      </w:pPr>
    </w:p>
    <w:p w14:paraId="2D29D145"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14E" w14:textId="77777777" w:rsidTr="00F75FC0">
        <w:tc>
          <w:tcPr>
            <w:tcW w:w="993" w:type="dxa"/>
            <w:tcBorders>
              <w:left w:val="nil"/>
              <w:bottom w:val="nil"/>
              <w:right w:val="nil"/>
            </w:tcBorders>
          </w:tcPr>
          <w:p w14:paraId="2D29D146"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147"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148"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49"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4A"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4B"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4C"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14D"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57" w14:textId="77777777" w:rsidTr="00F75FC0">
        <w:tc>
          <w:tcPr>
            <w:tcW w:w="993" w:type="dxa"/>
            <w:tcBorders>
              <w:top w:val="nil"/>
              <w:left w:val="nil"/>
              <w:bottom w:val="nil"/>
              <w:right w:val="nil"/>
            </w:tcBorders>
          </w:tcPr>
          <w:p w14:paraId="2D29D14F"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150"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151"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152"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153"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154"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155"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156"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58" w14:textId="77777777" w:rsidR="00251C1D" w:rsidRDefault="00251C1D">
      <w:pPr>
        <w:keepNext/>
        <w:sectPr w:rsidR="00251C1D" w:rsidSect="00251C1D">
          <w:type w:val="continuous"/>
          <w:pgSz w:w="11906" w:h="16838"/>
          <w:pgMar w:top="1440" w:right="1440" w:bottom="1440" w:left="1440" w:header="708" w:footer="708" w:gutter="0"/>
          <w:cols w:num="2" w:space="708"/>
          <w:docGrid w:linePitch="360"/>
        </w:sectPr>
      </w:pPr>
    </w:p>
    <w:p w14:paraId="2D29D159" w14:textId="77777777" w:rsidR="007F1378" w:rsidRPr="00251C1D" w:rsidRDefault="007B1421" w:rsidP="00251C1D">
      <w:pPr>
        <w:pStyle w:val="ListParagraph"/>
        <w:keepNext/>
        <w:numPr>
          <w:ilvl w:val="0"/>
          <w:numId w:val="5"/>
        </w:numPr>
        <w:rPr>
          <w:rFonts w:ascii="Calibri" w:hAnsi="Calibri" w:cs="Calibri"/>
          <w:sz w:val="24"/>
        </w:rPr>
      </w:pPr>
      <w:r w:rsidRPr="00251C1D">
        <w:rPr>
          <w:rFonts w:ascii="Calibri" w:hAnsi="Calibri" w:cs="Calibri"/>
          <w:sz w:val="24"/>
        </w:rPr>
        <w:t>The use of learning analytics will allow me to better understand my students' learning performance.</w:t>
      </w:r>
    </w:p>
    <w:p w14:paraId="2D29D15A" w14:textId="77777777" w:rsidR="007F1378" w:rsidRDefault="007F1378"/>
    <w:p w14:paraId="2D29D15B" w14:textId="77777777" w:rsidR="00251C1D" w:rsidRDefault="00251C1D" w:rsidP="00251C1D">
      <w:pPr>
        <w:pStyle w:val="ListParagraph"/>
        <w:spacing w:line="240" w:lineRule="auto"/>
        <w:ind w:left="360"/>
        <w:rPr>
          <w:rFonts w:ascii="Calibri" w:hAnsi="Calibri"/>
          <w:b/>
          <w:sz w:val="24"/>
        </w:rPr>
        <w:sectPr w:rsidR="00251C1D" w:rsidSect="00251C1D">
          <w:type w:val="continuous"/>
          <w:pgSz w:w="11906" w:h="16838"/>
          <w:pgMar w:top="1440" w:right="1440" w:bottom="1440" w:left="1440" w:header="708" w:footer="708" w:gutter="0"/>
          <w:cols w:space="708"/>
          <w:docGrid w:linePitch="360"/>
        </w:sectPr>
      </w:pPr>
    </w:p>
    <w:p w14:paraId="2D29D15C" w14:textId="77777777" w:rsidR="00251C1D" w:rsidRPr="00703FA1" w:rsidRDefault="00251C1D" w:rsidP="00251C1D">
      <w:pPr>
        <w:pStyle w:val="ListParagraph"/>
        <w:spacing w:line="240" w:lineRule="auto"/>
        <w:ind w:left="360"/>
        <w:rPr>
          <w:rFonts w:ascii="Calibri" w:hAnsi="Calibri"/>
          <w:b/>
          <w:sz w:val="24"/>
        </w:rPr>
      </w:pPr>
      <w:r>
        <w:rPr>
          <w:rFonts w:ascii="Calibri" w:hAnsi="Calibri"/>
          <w:b/>
          <w:sz w:val="24"/>
        </w:rPr>
        <w:t xml:space="preserve">Ideally, </w:t>
      </w:r>
      <w:r w:rsidRPr="00703FA1">
        <w:rPr>
          <w:rFonts w:ascii="Calibri" w:hAnsi="Calibri"/>
          <w:b/>
          <w:sz w:val="24"/>
        </w:rPr>
        <w:t>I would like this to happen</w:t>
      </w:r>
    </w:p>
    <w:tbl>
      <w:tblPr>
        <w:tblStyle w:val="TableGrid"/>
        <w:tblW w:w="0" w:type="auto"/>
        <w:tblLook w:val="04A0" w:firstRow="1" w:lastRow="0" w:firstColumn="1" w:lastColumn="0" w:noHBand="0" w:noVBand="1"/>
      </w:tblPr>
      <w:tblGrid>
        <w:gridCol w:w="993"/>
        <w:gridCol w:w="441"/>
        <w:gridCol w:w="443"/>
        <w:gridCol w:w="443"/>
        <w:gridCol w:w="443"/>
        <w:gridCol w:w="443"/>
        <w:gridCol w:w="953"/>
      </w:tblGrid>
      <w:tr w:rsidR="00251C1D" w:rsidRPr="00703FA1" w14:paraId="2D29D164" w14:textId="77777777" w:rsidTr="00F75FC0">
        <w:tc>
          <w:tcPr>
            <w:tcW w:w="592" w:type="dxa"/>
            <w:tcBorders>
              <w:left w:val="nil"/>
              <w:bottom w:val="nil"/>
              <w:right w:val="nil"/>
            </w:tcBorders>
          </w:tcPr>
          <w:p w14:paraId="2D29D15D"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592" w:type="dxa"/>
            <w:tcBorders>
              <w:left w:val="nil"/>
              <w:bottom w:val="nil"/>
              <w:right w:val="nil"/>
            </w:tcBorders>
          </w:tcPr>
          <w:p w14:paraId="2D29D15E"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5F"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60"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61"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62" w14:textId="77777777" w:rsidR="00251C1D" w:rsidRPr="00703FA1" w:rsidRDefault="00251C1D" w:rsidP="00F75FC0">
            <w:pPr>
              <w:spacing w:line="480" w:lineRule="auto"/>
              <w:jc w:val="center"/>
              <w:rPr>
                <w:rFonts w:ascii="Calibri" w:hAnsi="Calibri"/>
              </w:rPr>
            </w:pPr>
          </w:p>
        </w:tc>
        <w:tc>
          <w:tcPr>
            <w:tcW w:w="593" w:type="dxa"/>
            <w:tcBorders>
              <w:left w:val="nil"/>
              <w:bottom w:val="nil"/>
              <w:right w:val="nil"/>
            </w:tcBorders>
          </w:tcPr>
          <w:p w14:paraId="2D29D163"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6C" w14:textId="77777777" w:rsidTr="00F75FC0">
        <w:tc>
          <w:tcPr>
            <w:tcW w:w="592" w:type="dxa"/>
            <w:tcBorders>
              <w:top w:val="nil"/>
              <w:left w:val="nil"/>
              <w:bottom w:val="nil"/>
              <w:right w:val="nil"/>
            </w:tcBorders>
          </w:tcPr>
          <w:p w14:paraId="2D29D165"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592" w:type="dxa"/>
            <w:tcBorders>
              <w:top w:val="nil"/>
              <w:left w:val="nil"/>
              <w:bottom w:val="nil"/>
              <w:right w:val="nil"/>
            </w:tcBorders>
          </w:tcPr>
          <w:p w14:paraId="2D29D166"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593" w:type="dxa"/>
            <w:tcBorders>
              <w:top w:val="nil"/>
              <w:left w:val="nil"/>
              <w:bottom w:val="nil"/>
              <w:right w:val="nil"/>
            </w:tcBorders>
          </w:tcPr>
          <w:p w14:paraId="2D29D167"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593" w:type="dxa"/>
            <w:tcBorders>
              <w:top w:val="nil"/>
              <w:left w:val="nil"/>
              <w:bottom w:val="nil"/>
              <w:right w:val="nil"/>
            </w:tcBorders>
          </w:tcPr>
          <w:p w14:paraId="2D29D168"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593" w:type="dxa"/>
            <w:tcBorders>
              <w:top w:val="nil"/>
              <w:left w:val="nil"/>
              <w:bottom w:val="nil"/>
              <w:right w:val="nil"/>
            </w:tcBorders>
          </w:tcPr>
          <w:p w14:paraId="2D29D169"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593" w:type="dxa"/>
            <w:tcBorders>
              <w:top w:val="nil"/>
              <w:left w:val="nil"/>
              <w:bottom w:val="nil"/>
              <w:right w:val="nil"/>
            </w:tcBorders>
          </w:tcPr>
          <w:p w14:paraId="2D29D16A"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593" w:type="dxa"/>
            <w:tcBorders>
              <w:top w:val="nil"/>
              <w:left w:val="nil"/>
              <w:bottom w:val="nil"/>
              <w:right w:val="nil"/>
            </w:tcBorders>
          </w:tcPr>
          <w:p w14:paraId="2D29D16B"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6D" w14:textId="77777777" w:rsidR="00251C1D" w:rsidRPr="00703FA1" w:rsidRDefault="00251C1D" w:rsidP="00251C1D">
      <w:pPr>
        <w:spacing w:line="240" w:lineRule="auto"/>
        <w:rPr>
          <w:rFonts w:ascii="Calibri" w:hAnsi="Calibri"/>
          <w:b/>
          <w:sz w:val="24"/>
        </w:rPr>
      </w:pPr>
      <w:r w:rsidRPr="00703FA1">
        <w:rPr>
          <w:rFonts w:ascii="Calibri" w:hAnsi="Calibri"/>
          <w:b/>
          <w:sz w:val="24"/>
        </w:rPr>
        <w:t xml:space="preserve">         I expect this to happen in reality</w:t>
      </w:r>
    </w:p>
    <w:tbl>
      <w:tblPr>
        <w:tblStyle w:val="TableGrid"/>
        <w:tblW w:w="0" w:type="auto"/>
        <w:tblLook w:val="04A0" w:firstRow="1" w:lastRow="0" w:firstColumn="1" w:lastColumn="0" w:noHBand="0" w:noVBand="1"/>
      </w:tblPr>
      <w:tblGrid>
        <w:gridCol w:w="993"/>
        <w:gridCol w:w="319"/>
        <w:gridCol w:w="378"/>
        <w:gridCol w:w="379"/>
        <w:gridCol w:w="379"/>
        <w:gridCol w:w="379"/>
        <w:gridCol w:w="379"/>
        <w:gridCol w:w="953"/>
      </w:tblGrid>
      <w:tr w:rsidR="00251C1D" w:rsidRPr="00703FA1" w14:paraId="2D29D176" w14:textId="77777777" w:rsidTr="00F75FC0">
        <w:tc>
          <w:tcPr>
            <w:tcW w:w="993" w:type="dxa"/>
            <w:tcBorders>
              <w:left w:val="nil"/>
              <w:bottom w:val="nil"/>
              <w:right w:val="nil"/>
            </w:tcBorders>
          </w:tcPr>
          <w:p w14:paraId="2D29D16E" w14:textId="77777777" w:rsidR="00251C1D" w:rsidRPr="00703FA1" w:rsidRDefault="00251C1D" w:rsidP="00F75FC0">
            <w:pPr>
              <w:spacing w:line="480" w:lineRule="auto"/>
              <w:jc w:val="center"/>
              <w:rPr>
                <w:rFonts w:ascii="Calibri" w:hAnsi="Calibri"/>
              </w:rPr>
            </w:pPr>
            <w:r w:rsidRPr="00703FA1">
              <w:rPr>
                <w:rFonts w:ascii="Calibri" w:hAnsi="Calibri"/>
              </w:rPr>
              <w:t>Strongly Disagree</w:t>
            </w:r>
          </w:p>
        </w:tc>
        <w:tc>
          <w:tcPr>
            <w:tcW w:w="319" w:type="dxa"/>
            <w:tcBorders>
              <w:left w:val="nil"/>
              <w:bottom w:val="nil"/>
              <w:right w:val="nil"/>
            </w:tcBorders>
          </w:tcPr>
          <w:p w14:paraId="2D29D16F" w14:textId="77777777" w:rsidR="00251C1D" w:rsidRPr="00703FA1" w:rsidRDefault="00251C1D" w:rsidP="00F75FC0">
            <w:pPr>
              <w:spacing w:line="480" w:lineRule="auto"/>
              <w:jc w:val="center"/>
              <w:rPr>
                <w:rFonts w:ascii="Calibri" w:hAnsi="Calibri"/>
              </w:rPr>
            </w:pPr>
          </w:p>
        </w:tc>
        <w:tc>
          <w:tcPr>
            <w:tcW w:w="378" w:type="dxa"/>
            <w:tcBorders>
              <w:left w:val="nil"/>
              <w:bottom w:val="nil"/>
              <w:right w:val="nil"/>
            </w:tcBorders>
          </w:tcPr>
          <w:p w14:paraId="2D29D170"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71"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72"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73" w14:textId="77777777" w:rsidR="00251C1D" w:rsidRPr="00703FA1" w:rsidRDefault="00251C1D" w:rsidP="00F75FC0">
            <w:pPr>
              <w:spacing w:line="480" w:lineRule="auto"/>
              <w:jc w:val="center"/>
              <w:rPr>
                <w:rFonts w:ascii="Calibri" w:hAnsi="Calibri"/>
              </w:rPr>
            </w:pPr>
          </w:p>
        </w:tc>
        <w:tc>
          <w:tcPr>
            <w:tcW w:w="379" w:type="dxa"/>
            <w:tcBorders>
              <w:left w:val="nil"/>
              <w:bottom w:val="nil"/>
              <w:right w:val="nil"/>
            </w:tcBorders>
          </w:tcPr>
          <w:p w14:paraId="2D29D174" w14:textId="77777777" w:rsidR="00251C1D" w:rsidRPr="00703FA1" w:rsidRDefault="00251C1D" w:rsidP="00F75FC0">
            <w:pPr>
              <w:spacing w:line="480" w:lineRule="auto"/>
              <w:jc w:val="center"/>
              <w:rPr>
                <w:rFonts w:ascii="Calibri" w:hAnsi="Calibri"/>
              </w:rPr>
            </w:pPr>
          </w:p>
        </w:tc>
        <w:tc>
          <w:tcPr>
            <w:tcW w:w="953" w:type="dxa"/>
            <w:tcBorders>
              <w:left w:val="nil"/>
              <w:bottom w:val="nil"/>
              <w:right w:val="nil"/>
            </w:tcBorders>
          </w:tcPr>
          <w:p w14:paraId="2D29D175" w14:textId="77777777" w:rsidR="00251C1D" w:rsidRPr="00703FA1" w:rsidRDefault="00251C1D" w:rsidP="00F75FC0">
            <w:pPr>
              <w:spacing w:line="480" w:lineRule="auto"/>
              <w:jc w:val="center"/>
              <w:rPr>
                <w:rFonts w:ascii="Calibri" w:hAnsi="Calibri"/>
              </w:rPr>
            </w:pPr>
            <w:r w:rsidRPr="00703FA1">
              <w:rPr>
                <w:rFonts w:ascii="Calibri" w:hAnsi="Calibri"/>
              </w:rPr>
              <w:t>Strongly Agree</w:t>
            </w:r>
          </w:p>
        </w:tc>
      </w:tr>
      <w:tr w:rsidR="00251C1D" w:rsidRPr="00703FA1" w14:paraId="2D29D17F" w14:textId="77777777" w:rsidTr="00F75FC0">
        <w:tc>
          <w:tcPr>
            <w:tcW w:w="993" w:type="dxa"/>
            <w:tcBorders>
              <w:top w:val="nil"/>
              <w:left w:val="nil"/>
              <w:bottom w:val="nil"/>
              <w:right w:val="nil"/>
            </w:tcBorders>
          </w:tcPr>
          <w:p w14:paraId="2D29D177" w14:textId="77777777" w:rsidR="00251C1D" w:rsidRPr="00703FA1" w:rsidRDefault="00251C1D" w:rsidP="00F75FC0">
            <w:pPr>
              <w:spacing w:line="480" w:lineRule="auto"/>
              <w:jc w:val="center"/>
              <w:rPr>
                <w:rFonts w:ascii="Calibri" w:hAnsi="Calibri"/>
              </w:rPr>
            </w:pPr>
            <w:r w:rsidRPr="00703FA1">
              <w:rPr>
                <w:rFonts w:ascii="Calibri" w:hAnsi="Calibri"/>
              </w:rPr>
              <w:t>1</w:t>
            </w:r>
          </w:p>
        </w:tc>
        <w:tc>
          <w:tcPr>
            <w:tcW w:w="319" w:type="dxa"/>
            <w:tcBorders>
              <w:top w:val="nil"/>
              <w:left w:val="nil"/>
              <w:bottom w:val="nil"/>
              <w:right w:val="nil"/>
            </w:tcBorders>
          </w:tcPr>
          <w:p w14:paraId="2D29D178" w14:textId="77777777" w:rsidR="00251C1D" w:rsidRPr="00703FA1" w:rsidRDefault="00251C1D" w:rsidP="00F75FC0">
            <w:pPr>
              <w:spacing w:line="480" w:lineRule="auto"/>
              <w:jc w:val="center"/>
              <w:rPr>
                <w:rFonts w:ascii="Calibri" w:hAnsi="Calibri"/>
              </w:rPr>
            </w:pPr>
          </w:p>
        </w:tc>
        <w:tc>
          <w:tcPr>
            <w:tcW w:w="378" w:type="dxa"/>
            <w:tcBorders>
              <w:top w:val="nil"/>
              <w:left w:val="nil"/>
              <w:bottom w:val="nil"/>
              <w:right w:val="nil"/>
            </w:tcBorders>
          </w:tcPr>
          <w:p w14:paraId="2D29D179" w14:textId="77777777" w:rsidR="00251C1D" w:rsidRPr="00703FA1" w:rsidRDefault="00251C1D" w:rsidP="00F75FC0">
            <w:pPr>
              <w:spacing w:line="480" w:lineRule="auto"/>
              <w:jc w:val="center"/>
              <w:rPr>
                <w:rFonts w:ascii="Calibri" w:hAnsi="Calibri"/>
              </w:rPr>
            </w:pPr>
            <w:r w:rsidRPr="00703FA1">
              <w:rPr>
                <w:rFonts w:ascii="Calibri" w:hAnsi="Calibri"/>
              </w:rPr>
              <w:t>2</w:t>
            </w:r>
          </w:p>
        </w:tc>
        <w:tc>
          <w:tcPr>
            <w:tcW w:w="379" w:type="dxa"/>
            <w:tcBorders>
              <w:top w:val="nil"/>
              <w:left w:val="nil"/>
              <w:bottom w:val="nil"/>
              <w:right w:val="nil"/>
            </w:tcBorders>
          </w:tcPr>
          <w:p w14:paraId="2D29D17A" w14:textId="77777777" w:rsidR="00251C1D" w:rsidRPr="00703FA1" w:rsidRDefault="00251C1D" w:rsidP="00F75FC0">
            <w:pPr>
              <w:spacing w:line="480" w:lineRule="auto"/>
              <w:jc w:val="center"/>
              <w:rPr>
                <w:rFonts w:ascii="Calibri" w:hAnsi="Calibri"/>
              </w:rPr>
            </w:pPr>
            <w:r w:rsidRPr="00703FA1">
              <w:rPr>
                <w:rFonts w:ascii="Calibri" w:hAnsi="Calibri"/>
              </w:rPr>
              <w:t>3</w:t>
            </w:r>
          </w:p>
        </w:tc>
        <w:tc>
          <w:tcPr>
            <w:tcW w:w="379" w:type="dxa"/>
            <w:tcBorders>
              <w:top w:val="nil"/>
              <w:left w:val="nil"/>
              <w:bottom w:val="nil"/>
              <w:right w:val="nil"/>
            </w:tcBorders>
          </w:tcPr>
          <w:p w14:paraId="2D29D17B" w14:textId="77777777" w:rsidR="00251C1D" w:rsidRPr="00703FA1" w:rsidRDefault="00251C1D" w:rsidP="00F75FC0">
            <w:pPr>
              <w:spacing w:line="480" w:lineRule="auto"/>
              <w:jc w:val="center"/>
              <w:rPr>
                <w:rFonts w:ascii="Calibri" w:hAnsi="Calibri"/>
              </w:rPr>
            </w:pPr>
            <w:r w:rsidRPr="00703FA1">
              <w:rPr>
                <w:rFonts w:ascii="Calibri" w:hAnsi="Calibri"/>
              </w:rPr>
              <w:t>4</w:t>
            </w:r>
          </w:p>
        </w:tc>
        <w:tc>
          <w:tcPr>
            <w:tcW w:w="379" w:type="dxa"/>
            <w:tcBorders>
              <w:top w:val="nil"/>
              <w:left w:val="nil"/>
              <w:bottom w:val="nil"/>
              <w:right w:val="nil"/>
            </w:tcBorders>
          </w:tcPr>
          <w:p w14:paraId="2D29D17C" w14:textId="77777777" w:rsidR="00251C1D" w:rsidRPr="00703FA1" w:rsidRDefault="00251C1D" w:rsidP="00F75FC0">
            <w:pPr>
              <w:spacing w:line="480" w:lineRule="auto"/>
              <w:jc w:val="center"/>
              <w:rPr>
                <w:rFonts w:ascii="Calibri" w:hAnsi="Calibri"/>
              </w:rPr>
            </w:pPr>
            <w:r w:rsidRPr="00703FA1">
              <w:rPr>
                <w:rFonts w:ascii="Calibri" w:hAnsi="Calibri"/>
              </w:rPr>
              <w:t>5</w:t>
            </w:r>
          </w:p>
        </w:tc>
        <w:tc>
          <w:tcPr>
            <w:tcW w:w="379" w:type="dxa"/>
            <w:tcBorders>
              <w:top w:val="nil"/>
              <w:left w:val="nil"/>
              <w:bottom w:val="nil"/>
              <w:right w:val="nil"/>
            </w:tcBorders>
          </w:tcPr>
          <w:p w14:paraId="2D29D17D" w14:textId="77777777" w:rsidR="00251C1D" w:rsidRPr="00703FA1" w:rsidRDefault="00251C1D" w:rsidP="00F75FC0">
            <w:pPr>
              <w:spacing w:line="480" w:lineRule="auto"/>
              <w:jc w:val="center"/>
              <w:rPr>
                <w:rFonts w:ascii="Calibri" w:hAnsi="Calibri"/>
              </w:rPr>
            </w:pPr>
            <w:r w:rsidRPr="00703FA1">
              <w:rPr>
                <w:rFonts w:ascii="Calibri" w:hAnsi="Calibri"/>
              </w:rPr>
              <w:t>6</w:t>
            </w:r>
          </w:p>
        </w:tc>
        <w:tc>
          <w:tcPr>
            <w:tcW w:w="953" w:type="dxa"/>
            <w:tcBorders>
              <w:top w:val="nil"/>
              <w:left w:val="nil"/>
              <w:bottom w:val="nil"/>
              <w:right w:val="nil"/>
            </w:tcBorders>
          </w:tcPr>
          <w:p w14:paraId="2D29D17E" w14:textId="77777777" w:rsidR="00251C1D" w:rsidRPr="00703FA1" w:rsidRDefault="00251C1D" w:rsidP="00F75FC0">
            <w:pPr>
              <w:spacing w:line="480" w:lineRule="auto"/>
              <w:jc w:val="center"/>
              <w:rPr>
                <w:rFonts w:ascii="Calibri" w:hAnsi="Calibri"/>
              </w:rPr>
            </w:pPr>
            <w:r w:rsidRPr="00703FA1">
              <w:rPr>
                <w:rFonts w:ascii="Calibri" w:hAnsi="Calibri"/>
              </w:rPr>
              <w:t>7</w:t>
            </w:r>
          </w:p>
        </w:tc>
      </w:tr>
    </w:tbl>
    <w:p w14:paraId="2D29D180" w14:textId="77777777" w:rsidR="00251C1D" w:rsidRDefault="00251C1D">
      <w:pPr>
        <w:sectPr w:rsidR="00251C1D" w:rsidSect="00251C1D">
          <w:type w:val="continuous"/>
          <w:pgSz w:w="11906" w:h="16838"/>
          <w:pgMar w:top="1440" w:right="1440" w:bottom="1440" w:left="1440" w:header="708" w:footer="708" w:gutter="0"/>
          <w:cols w:num="2" w:space="708"/>
          <w:docGrid w:linePitch="360"/>
        </w:sectPr>
      </w:pPr>
    </w:p>
    <w:p w14:paraId="2D29D181" w14:textId="77777777" w:rsidR="007F1378" w:rsidRDefault="007F1378" w:rsidP="00AC7ECE"/>
    <w:sectPr w:rsidR="007F1378" w:rsidSect="00251C1D">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7B51E29"/>
    <w:multiLevelType w:val="hybridMultilevel"/>
    <w:tmpl w:val="A11E8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2778A6"/>
    <w:multiLevelType w:val="multilevel"/>
    <w:tmpl w:val="0409001D"/>
    <w:styleLink w:val="Singlepunch"/>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embedSystemFonts/>
  <w:defaultTabStop w:val="720"/>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B15"/>
    <w:rsid w:val="0009766B"/>
    <w:rsid w:val="00251C1D"/>
    <w:rsid w:val="00343130"/>
    <w:rsid w:val="00345BAF"/>
    <w:rsid w:val="00550A3E"/>
    <w:rsid w:val="006D7B68"/>
    <w:rsid w:val="007B1421"/>
    <w:rsid w:val="007F1378"/>
    <w:rsid w:val="00AC7ECE"/>
    <w:rsid w:val="00B70267"/>
    <w:rsid w:val="00C15B13"/>
    <w:rsid w:val="00E566D1"/>
    <w:rsid w:val="00F22B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9CED4"/>
  <w15:docId w15:val="{5D8DFCA4-0597-447E-BAAD-FE587603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Borders>
        <w:top w:val="single" w:sz="4" w:space="0" w:color="818386"/>
        <w:left w:val="single" w:sz="4" w:space="0" w:color="818386"/>
        <w:bottom w:val="single" w:sz="4" w:space="0" w:color="818386"/>
        <w:right w:val="single" w:sz="4" w:space="0" w:color="818386"/>
        <w:insideV w:val="single" w:sz="4" w:space="0" w:color="808080" w:themeColor="background1" w:themeShade="80"/>
      </w:tblBorders>
      <w:tblCellMar>
        <w:top w:w="43" w:type="dxa"/>
        <w:left w:w="115" w:type="dxa"/>
        <w:bottom w:w="43" w:type="dxa"/>
        <w:right w:w="115" w:type="dxa"/>
      </w:tblCellMar>
    </w:tblPr>
    <w:tcPr>
      <w:shd w:val="clear" w:color="auto" w:fill="auto"/>
      <w:vAlign w:val="center"/>
    </w:tcPr>
    <w:tblStylePr w:type="firstRow">
      <w:pPr>
        <w:wordWrap/>
        <w:jc w:val="center"/>
      </w:pPr>
      <w:rPr>
        <w:color w:val="FFFFFF" w:themeColor="background1"/>
      </w:rPr>
      <w:tblPr/>
      <w:tcPr>
        <w:tcBorders>
          <w:insideV w:val="single" w:sz="4" w:space="0" w:color="969696"/>
        </w:tcBorders>
        <w:shd w:val="clear" w:color="auto" w:fill="58595B"/>
        <w:vAlign w:val="top"/>
      </w:tcPr>
    </w:tblStylePr>
    <w:tblStylePr w:type="lastRow">
      <w:tblPr/>
      <w:tcPr>
        <w:tcBorders>
          <w:top w:val="single" w:sz="4" w:space="0" w:color="818386"/>
          <w:left w:val="single" w:sz="4" w:space="0" w:color="818386"/>
          <w:bottom w:val="single" w:sz="4" w:space="0" w:color="818386"/>
          <w:right w:val="single" w:sz="4" w:space="0" w:color="818386"/>
          <w:insideH w:val="single" w:sz="4" w:space="0" w:color="818386"/>
          <w:insideV w:val="single" w:sz="4" w:space="0" w:color="818386"/>
        </w:tcBorders>
        <w:shd w:val="clear" w:color="auto" w:fill="FEFBE7"/>
      </w:tcPr>
    </w:tblStylePr>
  </w:style>
  <w:style w:type="paragraph" w:customStyle="1" w:styleId="QSummary">
    <w:name w:val="QSummary"/>
    <w:basedOn w:val="Normal"/>
    <w:qFormat/>
    <w:rsid w:val="006A7B37"/>
    <w:rPr>
      <w:b/>
    </w:r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GB" w:eastAsia="en-GB"/>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GB" w:eastAsia="en-GB"/>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contextualSpacing/>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C5DCFF"/>
    </w:pPr>
    <w:rPr>
      <w:color w:val="000000"/>
    </w:rPr>
  </w:style>
  <w:style w:type="paragraph" w:customStyle="1" w:styleId="QSkipLogic">
    <w:name w:val="QSkipLogic"/>
    <w:basedOn w:val="Normal"/>
    <w:qFormat/>
    <w:rsid w:val="00942B52"/>
    <w:pPr>
      <w:shd w:val="clear" w:color="auto" w:fill="D9D9D9"/>
    </w:p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CFE0BA"/>
    </w:pPr>
  </w:style>
  <w:style w:type="table" w:styleId="TableGrid">
    <w:name w:val="Table Grid"/>
    <w:basedOn w:val="TableNormal"/>
    <w:uiPriority w:val="39"/>
    <w:rsid w:val="00E566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E566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E566D1"/>
    <w:rPr>
      <w:rFonts w:ascii="Courier New" w:eastAsia="Times New Roman" w:hAnsi="Courier New" w:cs="Courier New"/>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58715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Staff Expectations of Learning Analytics</vt:lpstr>
    </vt:vector>
  </TitlesOfParts>
  <Company>Qualtrics</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Expectations of Learning Analytics</dc:title>
  <dc:subject/>
  <dc:creator>Qualtrics</dc:creator>
  <cp:keywords/>
  <dc:description/>
  <cp:lastModifiedBy>Yi-Shan Tsai</cp:lastModifiedBy>
  <cp:revision>6</cp:revision>
  <dcterms:created xsi:type="dcterms:W3CDTF">2017-06-14T16:29:00Z</dcterms:created>
  <dcterms:modified xsi:type="dcterms:W3CDTF">2018-11-02T16:26:00Z</dcterms:modified>
</cp:coreProperties>
</file>