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15F" w:rsidRPr="00CC39FB" w:rsidRDefault="00CC39FB">
      <w:pPr>
        <w:rPr>
          <w:b/>
          <w:sz w:val="28"/>
        </w:rPr>
      </w:pPr>
      <w:r>
        <w:rPr>
          <w:b/>
          <w:sz w:val="28"/>
        </w:rPr>
        <w:t xml:space="preserve">Report from Online </w:t>
      </w:r>
      <w:proofErr w:type="spellStart"/>
      <w:r>
        <w:rPr>
          <w:b/>
          <w:sz w:val="28"/>
        </w:rPr>
        <w:t>Educa</w:t>
      </w:r>
      <w:proofErr w:type="spellEnd"/>
      <w:r>
        <w:rPr>
          <w:b/>
          <w:sz w:val="28"/>
        </w:rPr>
        <w:t xml:space="preserve"> Berlin 2017, p</w:t>
      </w:r>
      <w:r w:rsidR="00A9015F" w:rsidRPr="00CC39FB">
        <w:rPr>
          <w:b/>
          <w:sz w:val="28"/>
        </w:rPr>
        <w:t>re-conference workshop entitled: “</w:t>
      </w:r>
      <w:r w:rsidR="00A9015F" w:rsidRPr="00CC39FB">
        <w:rPr>
          <w:b/>
          <w:bCs/>
          <w:sz w:val="28"/>
          <w:lang w:val="en-US"/>
        </w:rPr>
        <w:t>Supporting Higher Education to Incorporate Learning Analytics”</w:t>
      </w:r>
    </w:p>
    <w:p w:rsidR="00725DE3" w:rsidRPr="00725DE3" w:rsidRDefault="00725DE3" w:rsidP="00F52395">
      <w:pPr>
        <w:rPr>
          <w:b/>
        </w:rPr>
      </w:pPr>
      <w:r w:rsidRPr="00725DE3">
        <w:rPr>
          <w:b/>
        </w:rPr>
        <w:t>Workshop description</w:t>
      </w:r>
    </w:p>
    <w:p w:rsidR="001938D8" w:rsidRDefault="00F52395" w:rsidP="00F52395">
      <w:r>
        <w:t xml:space="preserve"> </w:t>
      </w:r>
      <w:r w:rsidRPr="00F52395">
        <w:t>Learning Analytics (LA) is currently a very active topic in education, but i</w:t>
      </w:r>
      <w:r>
        <w:t xml:space="preserve">ts implementation is beset with </w:t>
      </w:r>
      <w:r w:rsidRPr="00F52395">
        <w:t xml:space="preserve">potential pitfalls for an organisation wishing to develop extensive use of </w:t>
      </w:r>
      <w:r>
        <w:t xml:space="preserve">it. Building upon international </w:t>
      </w:r>
      <w:r w:rsidRPr="00F52395">
        <w:t>experience and local knowledge, the EC-funded SHEILA Project (Jan 2016-</w:t>
      </w:r>
      <w:r>
        <w:t xml:space="preserve">June 2018) is creating a policy </w:t>
      </w:r>
      <w:r w:rsidRPr="00F52395">
        <w:t>framework for higher education institutions to enable them to de</w:t>
      </w:r>
      <w:r>
        <w:t xml:space="preserve">sign and enact an LA policy for </w:t>
      </w:r>
      <w:r w:rsidRPr="00F52395">
        <w:t xml:space="preserve">themselves, using an innovative concept mapping approach (ROMA) </w:t>
      </w:r>
      <w:r>
        <w:t xml:space="preserve">combined with interviews of key </w:t>
      </w:r>
      <w:r w:rsidRPr="00F52395">
        <w:t>stakeholders in several European countries. It is a partnership o</w:t>
      </w:r>
      <w:r>
        <w:t xml:space="preserve">f the Universities of Edinburgh </w:t>
      </w:r>
      <w:r w:rsidRPr="00F52395">
        <w:t>(coordinator), Tallinn, Open University NL and Carlos III Madrid, with Brus</w:t>
      </w:r>
      <w:r>
        <w:t xml:space="preserve">sels Education Services, </w:t>
      </w:r>
      <w:r w:rsidRPr="00F52395">
        <w:t>Erasmus Student Network and European Qu</w:t>
      </w:r>
      <w:r>
        <w:t xml:space="preserve">ality Assurance Network (ENQA). </w:t>
      </w:r>
    </w:p>
    <w:p w:rsidR="00F52395" w:rsidRPr="00F52395" w:rsidRDefault="001938D8" w:rsidP="00F52395">
      <w:r>
        <w:t xml:space="preserve">The project was </w:t>
      </w:r>
      <w:r w:rsidR="00F52395" w:rsidRPr="00F52395">
        <w:t>at a key stage of</w:t>
      </w:r>
      <w:r>
        <w:t xml:space="preserve"> development and OEB 2016 offered</w:t>
      </w:r>
      <w:r w:rsidR="00F52395" w:rsidRPr="00F52395">
        <w:t xml:space="preserve"> an</w:t>
      </w:r>
      <w:r w:rsidR="00F52395">
        <w:t xml:space="preserve">d opportunity for us to present </w:t>
      </w:r>
      <w:r w:rsidR="00F52395" w:rsidRPr="00F52395">
        <w:t>our interim findings for comment and advice from participants, both novi</w:t>
      </w:r>
      <w:r w:rsidR="00F52395">
        <w:t xml:space="preserve">ce and expert, in other words a </w:t>
      </w:r>
      <w:r w:rsidR="00F52395" w:rsidRPr="00F52395">
        <w:t>reality check f</w:t>
      </w:r>
      <w:r>
        <w:t>or the project, and also enabling</w:t>
      </w:r>
      <w:r w:rsidR="00F52395" w:rsidRPr="00F52395">
        <w:t xml:space="preserve"> participants to take away l</w:t>
      </w:r>
      <w:r w:rsidR="00F52395">
        <w:t xml:space="preserve">essons from other organisations </w:t>
      </w:r>
      <w:r w:rsidR="00F52395" w:rsidRPr="00F52395">
        <w:t>plus a draft LA framework to support discussions in their own universities and organisations.</w:t>
      </w:r>
    </w:p>
    <w:p w:rsidR="00261424" w:rsidRDefault="00F52395" w:rsidP="00F52395">
      <w:r>
        <w:t>The workshop had</w:t>
      </w:r>
      <w:r w:rsidR="001938D8">
        <w:t xml:space="preserve"> </w:t>
      </w:r>
      <w:r w:rsidR="00261424" w:rsidRPr="00F52395">
        <w:t>15 min presentations by each speaker, each foll</w:t>
      </w:r>
      <w:r>
        <w:t xml:space="preserve">owed by a 15 min group </w:t>
      </w:r>
      <w:r w:rsidR="00261424" w:rsidRPr="00F52395">
        <w:t>discussion session with feedback to enable participants reactions, suggest</w:t>
      </w:r>
      <w:r>
        <w:t xml:space="preserve">ions, ranking of importance </w:t>
      </w:r>
      <w:proofErr w:type="spellStart"/>
      <w:r>
        <w:t>etc</w:t>
      </w:r>
      <w:proofErr w:type="spellEnd"/>
      <w:r>
        <w:t xml:space="preserve"> </w:t>
      </w:r>
      <w:r w:rsidR="00261424" w:rsidRPr="00F52395">
        <w:t>for the points made and the questions posed to them about creatin</w:t>
      </w:r>
      <w:r>
        <w:t xml:space="preserve">g learning analytics policy and </w:t>
      </w:r>
      <w:r w:rsidR="00261424" w:rsidRPr="00F52395">
        <w:t xml:space="preserve">implementing it. </w:t>
      </w:r>
      <w:r>
        <w:t xml:space="preserve"> </w:t>
      </w:r>
      <w:r w:rsidR="00C403CB">
        <w:t>After the 4 presentations</w:t>
      </w:r>
      <w:r w:rsidR="00261424" w:rsidRPr="00F52395">
        <w:t>, a plenary di</w:t>
      </w:r>
      <w:r>
        <w:t xml:space="preserve">scussion was held to enable </w:t>
      </w:r>
      <w:r w:rsidR="00261424" w:rsidRPr="00F52395">
        <w:t>partic</w:t>
      </w:r>
      <w:r w:rsidR="00C403CB">
        <w:t>i</w:t>
      </w:r>
      <w:r w:rsidR="00261424" w:rsidRPr="00F52395">
        <w:t>pants to offer further input, to create an overall ranking of policy an</w:t>
      </w:r>
      <w:r>
        <w:t xml:space="preserve">d implementation factors and to </w:t>
      </w:r>
      <w:r w:rsidR="00261424" w:rsidRPr="00F52395">
        <w:t>share any further</w:t>
      </w:r>
      <w:r>
        <w:t xml:space="preserve"> experiences. The workshop </w:t>
      </w:r>
      <w:r w:rsidR="00261424" w:rsidRPr="00F52395">
        <w:t>conclude</w:t>
      </w:r>
      <w:r>
        <w:t>d</w:t>
      </w:r>
      <w:r w:rsidR="00261424" w:rsidRPr="00F52395">
        <w:t xml:space="preserve"> with a short feedback evaluation.</w:t>
      </w:r>
    </w:p>
    <w:p w:rsidR="00760335" w:rsidRDefault="005E199C" w:rsidP="00F52395">
      <w:r>
        <w:t>Fifty-one p</w:t>
      </w:r>
      <w:r w:rsidR="00F0351E">
        <w:t xml:space="preserve">articipants </w:t>
      </w:r>
      <w:r>
        <w:t xml:space="preserve">registered </w:t>
      </w:r>
      <w:r w:rsidR="00E70A0D">
        <w:t xml:space="preserve">from 13 countries; </w:t>
      </w:r>
      <w:bookmarkStart w:id="0" w:name="_GoBack"/>
      <w:bookmarkEnd w:id="0"/>
      <w:r w:rsidR="00F0351E">
        <w:t>32 were from HEIs, 11</w:t>
      </w:r>
      <w:r w:rsidR="00760335">
        <w:t xml:space="preserve"> from governmental or non-government</w:t>
      </w:r>
      <w:r w:rsidR="00F0351E">
        <w:t>al education organisations and 8</w:t>
      </w:r>
      <w:r w:rsidR="00760335">
        <w:t xml:space="preserve"> from commercial organisations.</w:t>
      </w:r>
    </w:p>
    <w:p w:rsidR="00760335" w:rsidRPr="00F52395" w:rsidRDefault="00760335" w:rsidP="00F52395"/>
    <w:p w:rsidR="00261424" w:rsidRDefault="00261424" w:rsidP="00261424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color w:val="FFFFFF"/>
          <w:sz w:val="15"/>
          <w:szCs w:val="15"/>
        </w:rPr>
      </w:pPr>
      <w:r>
        <w:rPr>
          <w:rFonts w:ascii="Verdana" w:hAnsi="Verdana" w:cs="Verdana"/>
          <w:b/>
          <w:bCs/>
          <w:color w:val="FFFFFF"/>
          <w:sz w:val="15"/>
          <w:szCs w:val="15"/>
        </w:rPr>
        <w:t>B.3 Main Speaker/Organiser Biographical Information</w:t>
      </w:r>
    </w:p>
    <w:p w:rsidR="006A7582" w:rsidRDefault="006A7582">
      <w:r>
        <w:rPr>
          <w:noProof/>
        </w:rPr>
        <w:drawing>
          <wp:inline distT="0" distB="0" distL="0" distR="0" wp14:anchorId="286360F4" wp14:editId="078B4384">
            <wp:extent cx="4516714" cy="271938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606" cy="27235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2228" w:rsidRPr="008F2228" w:rsidRDefault="008F2228">
      <w:pPr>
        <w:rPr>
          <w:b/>
        </w:rPr>
      </w:pPr>
      <w:r w:rsidRPr="008F2228">
        <w:rPr>
          <w:b/>
        </w:rPr>
        <w:t>Assessment of level of interest or extent of current work in LA in your organisation:</w:t>
      </w:r>
    </w:p>
    <w:p w:rsidR="00C76E1F" w:rsidRDefault="008F2228">
      <w:r>
        <w:lastRenderedPageBreak/>
        <w:t>There was consistency in the view that there was great interest generally in LA but very little of substantive work had begun.  Those organisations that had made a start had established small and exploratory projects, or individual teachers had tried to use LA within their courses.</w:t>
      </w:r>
      <w:r w:rsidR="0039583F">
        <w:t xml:space="preserve">  The companies present viewed LA as a major area for expansion.</w:t>
      </w:r>
    </w:p>
    <w:p w:rsidR="00C76E1F" w:rsidRPr="00C76E1F" w:rsidRDefault="00C76E1F">
      <w:pPr>
        <w:rPr>
          <w:b/>
        </w:rPr>
      </w:pPr>
      <w:r w:rsidRPr="00C76E1F">
        <w:rPr>
          <w:b/>
        </w:rPr>
        <w:t>ROMA 1</w:t>
      </w:r>
      <w:r w:rsidR="0022173F">
        <w:rPr>
          <w:b/>
        </w:rPr>
        <w:t>: political context mapping</w:t>
      </w:r>
    </w:p>
    <w:p w:rsidR="008F2228" w:rsidRPr="008F2228" w:rsidRDefault="008F2228">
      <w:r>
        <w:t>As might be expected in a group from several countries and with differing roles within education-related organisations, there was diversity in the responses to this analysis step.  However, some themes did emerge:  competition for students/university reputation; a need for better QA/transparency/reporting; a need to reduce dropout/produce more graduates;  a desire for better student learning and a move to personalisation, and coping with more students.  Pressures were both external (mainly government) and internal (mainly senior admin/leaders) with little pressure from teachers or students.  A major problem appeared to be legal or regulations that limited use of student personal data.</w:t>
      </w:r>
    </w:p>
    <w:p w:rsidR="00C76E1F" w:rsidRPr="00C76E1F" w:rsidRDefault="00C76E1F">
      <w:pPr>
        <w:rPr>
          <w:b/>
        </w:rPr>
      </w:pPr>
      <w:r w:rsidRPr="00C76E1F">
        <w:rPr>
          <w:b/>
        </w:rPr>
        <w:t>ROMA 2</w:t>
      </w:r>
      <w:r w:rsidR="0022173F">
        <w:rPr>
          <w:b/>
        </w:rPr>
        <w:t>: key stakeholder analysis</w:t>
      </w:r>
    </w:p>
    <w:p w:rsidR="008F2228" w:rsidRPr="008F2228" w:rsidRDefault="008F2228">
      <w:r>
        <w:t>The key stakeholders were seen by all as students, teachers, university board/leaders, government (or agencies) and, less consistently, employers.  Some included IT staff specifically and some legal bodies or departments.  Teacher and student unions/associations were also mentioned by some as were high schools.</w:t>
      </w:r>
      <w:r w:rsidR="0039583F">
        <w:t xml:space="preserve">  A few mentioned the commercial companies providing the LA solutions.</w:t>
      </w:r>
    </w:p>
    <w:p w:rsidR="00C76E1F" w:rsidRPr="00C76E1F" w:rsidRDefault="00C76E1F">
      <w:pPr>
        <w:rPr>
          <w:b/>
        </w:rPr>
      </w:pPr>
      <w:r w:rsidRPr="00C76E1F">
        <w:rPr>
          <w:b/>
        </w:rPr>
        <w:t>ROMA 3</w:t>
      </w:r>
      <w:r w:rsidR="0022173F">
        <w:rPr>
          <w:b/>
        </w:rPr>
        <w:t>: behavioural changes sought</w:t>
      </w:r>
    </w:p>
    <w:p w:rsidR="008F2228" w:rsidRPr="00995023" w:rsidRDefault="005F549A">
      <w:r w:rsidRPr="005F549A">
        <w:t xml:space="preserve">The </w:t>
      </w:r>
      <w:r>
        <w:t>most common changes in HEIs which should result from the deployment of LA were:  reduced dropout; more engaged students; better achievement of learning outcomes; improved university reputation; more student satisfaction, and better feedback for teachers on effectiveness.  For commercial organisations this would result in more sales of software/consultancy.</w:t>
      </w:r>
    </w:p>
    <w:p w:rsidR="00C76E1F" w:rsidRPr="00C76E1F" w:rsidRDefault="00C76E1F">
      <w:pPr>
        <w:rPr>
          <w:b/>
        </w:rPr>
      </w:pPr>
      <w:r w:rsidRPr="00C76E1F">
        <w:rPr>
          <w:b/>
        </w:rPr>
        <w:t>ROMA 4</w:t>
      </w:r>
      <w:r w:rsidR="0022173F">
        <w:rPr>
          <w:b/>
        </w:rPr>
        <w:t>: engagement strategy</w:t>
      </w:r>
    </w:p>
    <w:p w:rsidR="00C76E1F" w:rsidRDefault="00995023">
      <w:r>
        <w:t>This Step was at the end of the workshop and as most HEIs or educational agencies had not yet fully engaged with LA it was a difficult ask for them.  The main proposals were:  develop an ethical and legal framework; develop the technical capability and capacity; ensure a sound pedagogical basis for use of LA</w:t>
      </w:r>
      <w:r w:rsidR="001A36F7">
        <w:t>, and set in place appropriate governance on collection, storage, access and use of student and teacher data.</w:t>
      </w:r>
    </w:p>
    <w:p w:rsidR="00C76E1F" w:rsidRDefault="00C76E1F"/>
    <w:p w:rsidR="001A7355" w:rsidRDefault="001A7355">
      <w:r>
        <w:t>Professor Jeff Haywood</w:t>
      </w:r>
      <w:r w:rsidR="000550CB">
        <w:t>, co-PI SHEILA project</w:t>
      </w:r>
    </w:p>
    <w:p w:rsidR="000550CB" w:rsidRDefault="000550CB"/>
    <w:p w:rsidR="00C76E1F" w:rsidRDefault="00C76E1F"/>
    <w:p w:rsidR="00411BEF" w:rsidRDefault="00411BEF"/>
    <w:sectPr w:rsidR="00411B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E71"/>
    <w:rsid w:val="000550CB"/>
    <w:rsid w:val="001938D8"/>
    <w:rsid w:val="00193C77"/>
    <w:rsid w:val="001A1748"/>
    <w:rsid w:val="001A36F7"/>
    <w:rsid w:val="001A7355"/>
    <w:rsid w:val="0022173F"/>
    <w:rsid w:val="00261424"/>
    <w:rsid w:val="0039583F"/>
    <w:rsid w:val="00411BEF"/>
    <w:rsid w:val="00563E71"/>
    <w:rsid w:val="005E199C"/>
    <w:rsid w:val="005F549A"/>
    <w:rsid w:val="006A7582"/>
    <w:rsid w:val="00725DE3"/>
    <w:rsid w:val="00760335"/>
    <w:rsid w:val="007A72C6"/>
    <w:rsid w:val="008F2228"/>
    <w:rsid w:val="00995023"/>
    <w:rsid w:val="00A9015F"/>
    <w:rsid w:val="00C403CB"/>
    <w:rsid w:val="00C76E1F"/>
    <w:rsid w:val="00CC39FB"/>
    <w:rsid w:val="00E70A0D"/>
    <w:rsid w:val="00F0351E"/>
    <w:rsid w:val="00F5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CB7F8"/>
  <w15:chartTrackingRefBased/>
  <w15:docId w15:val="{D38F5B29-6392-4182-A82A-E3C6C590B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4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jeffhaywood</dc:creator>
  <cp:keywords/>
  <dc:description/>
  <cp:lastModifiedBy>jeffhaywood</cp:lastModifiedBy>
  <cp:revision>22</cp:revision>
  <dcterms:created xsi:type="dcterms:W3CDTF">2017-04-21T11:06:00Z</dcterms:created>
  <dcterms:modified xsi:type="dcterms:W3CDTF">2017-04-23T10:23:00Z</dcterms:modified>
</cp:coreProperties>
</file>